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F1" w:rsidRDefault="00B17DF1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EA3712" w:rsidRDefault="00EA371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EA3712" w:rsidRDefault="00EA371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B17DF1" w:rsidRDefault="004A17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B3583E" w:rsidRPr="00921273">
        <w:rPr>
          <w:rFonts w:ascii="Arial" w:hAnsi="Arial"/>
          <w:lang w:val="ru-RU"/>
        </w:rPr>
        <w:tab/>
      </w:r>
      <w:r w:rsidR="00191CB6">
        <w:rPr>
          <w:rFonts w:ascii="Arial" w:hAnsi="Arial"/>
          <w:lang w:val="ru-RU"/>
        </w:rPr>
        <w:t>Водоотталкивающие, стойкое к соленой воде и  ультрафиолету восковое покрытие с функцией очистки и высоким глянцем. Легкие и жировые загрязнения удаляются легко и быстро без риска поцарапать поверхность. Образует защитный слой, выравнивающий легкие царапины и консервирующий лак от погодных влияний.</w:t>
      </w:r>
    </w:p>
    <w:p w:rsidR="007A5E33" w:rsidRPr="00921273" w:rsidRDefault="007A5E3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</w:p>
    <w:p w:rsidR="00EA3712" w:rsidRDefault="00EA3712" w:rsidP="00191CB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en-US"/>
        </w:rPr>
      </w:pPr>
    </w:p>
    <w:p w:rsidR="00EA3712" w:rsidRDefault="00EA3712" w:rsidP="00191CB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en-US"/>
        </w:rPr>
      </w:pPr>
    </w:p>
    <w:p w:rsidR="00191CB6" w:rsidRPr="006275A5" w:rsidRDefault="007A5E33" w:rsidP="00191CB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Pr="00EB3FA6">
        <w:rPr>
          <w:rFonts w:ascii="Arial" w:hAnsi="Arial"/>
          <w:lang w:val="ru-RU"/>
        </w:rPr>
        <w:tab/>
      </w:r>
      <w:r w:rsidR="00191CB6" w:rsidRPr="006275A5">
        <w:rPr>
          <w:rFonts w:ascii="Arial" w:hAnsi="Arial"/>
          <w:lang w:val="ru-RU"/>
        </w:rPr>
        <w:t>-</w:t>
      </w:r>
      <w:r w:rsidR="00191CB6" w:rsidRPr="006275A5">
        <w:rPr>
          <w:rFonts w:ascii="Arial" w:hAnsi="Arial"/>
          <w:lang w:val="ru-RU"/>
        </w:rPr>
        <w:tab/>
      </w:r>
      <w:r w:rsidR="00191CB6">
        <w:rPr>
          <w:rFonts w:ascii="Arial" w:hAnsi="Arial"/>
          <w:lang w:val="ru-RU"/>
        </w:rPr>
        <w:t>отлично защищает от пресной и морской воды</w:t>
      </w:r>
    </w:p>
    <w:p w:rsidR="00191CB6" w:rsidRPr="006275A5" w:rsidRDefault="00191CB6" w:rsidP="00191CB6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очистка и защита в одном действии</w:t>
      </w:r>
    </w:p>
    <w:p w:rsidR="00191CB6" w:rsidRPr="00C54236" w:rsidRDefault="00191CB6" w:rsidP="00191CB6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обладает водоотталкивающими свойствами</w:t>
      </w:r>
    </w:p>
    <w:p w:rsidR="00191CB6" w:rsidRPr="00303E06" w:rsidRDefault="00191CB6" w:rsidP="00191CB6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препятствует образованию царапин</w:t>
      </w:r>
    </w:p>
    <w:p w:rsidR="00191CB6" w:rsidRPr="00303E06" w:rsidRDefault="00191CB6" w:rsidP="00191CB6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простое использование</w:t>
      </w:r>
    </w:p>
    <w:p w:rsidR="00191CB6" w:rsidRPr="0080785B" w:rsidRDefault="00191CB6" w:rsidP="00191CB6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хорошо защищает от ультрафиолета</w:t>
      </w:r>
    </w:p>
    <w:p w:rsidR="00B17DF1" w:rsidRPr="00191CB6" w:rsidRDefault="00191CB6" w:rsidP="00191CB6">
      <w:pPr>
        <w:pStyle w:val="a7"/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 w:rsidRPr="00191CB6">
        <w:rPr>
          <w:rFonts w:ascii="Arial" w:hAnsi="Arial"/>
          <w:lang w:val="ru-RU"/>
        </w:rPr>
        <w:t>улучшает блеск поверхности</w:t>
      </w:r>
      <w:r w:rsidR="00AA385C" w:rsidRPr="00191CB6">
        <w:rPr>
          <w:rFonts w:ascii="DINPro-Identity-H" w:hAnsi="DINPro-Identity-H" w:cs="DINPro-Identity-H"/>
        </w:rPr>
        <w:t xml:space="preserve">   </w:t>
      </w:r>
      <w:r w:rsidRPr="00191CB6">
        <w:rPr>
          <w:rFonts w:ascii="DINPro-Identity-H" w:hAnsi="DINPro-Identity-H" w:cs="DINPro-Identity-H"/>
        </w:rPr>
        <w:br/>
      </w:r>
      <w:r w:rsidR="00AA385C" w:rsidRPr="00191CB6">
        <w:rPr>
          <w:rFonts w:ascii="DINPro-Identity-H" w:hAnsi="DINPro-Identity-H" w:cs="DINPro-Identity-H"/>
        </w:rPr>
        <w:t xml:space="preserve">                               </w:t>
      </w:r>
    </w:p>
    <w:p w:rsidR="00191CB6" w:rsidRPr="00191CB6" w:rsidRDefault="00191CB6" w:rsidP="00191CB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 w:rsidRPr="00191CB6">
        <w:rPr>
          <w:rFonts w:ascii="Arial" w:hAnsi="Arial"/>
          <w:b/>
          <w:lang w:val="ru-RU"/>
        </w:rPr>
        <w:t>ТЕХНИЧЕСКИЕ</w:t>
      </w:r>
      <w:r w:rsidRPr="00191CB6">
        <w:rPr>
          <w:rFonts w:ascii="Arial" w:hAnsi="Arial"/>
        </w:rPr>
        <w:tab/>
      </w:r>
    </w:p>
    <w:p w:rsidR="001B61A8" w:rsidRPr="00A105AF" w:rsidRDefault="004A17F2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</w:pPr>
      <w:r>
        <w:rPr>
          <w:rFonts w:ascii="Arial" w:hAnsi="Arial"/>
          <w:b/>
          <w:lang w:val="ru-RU"/>
        </w:rPr>
        <w:t>ДАННЫЕ</w:t>
      </w:r>
      <w:r w:rsidR="00B17DF1" w:rsidRPr="00A105AF">
        <w:rPr>
          <w:rFonts w:ascii="Arial" w:hAnsi="Arial"/>
        </w:rPr>
        <w:t xml:space="preserve"> </w:t>
      </w:r>
      <w:r w:rsidR="00B17DF1" w:rsidRPr="00A105AF">
        <w:rPr>
          <w:rFonts w:ascii="Arial" w:hAnsi="Arial"/>
        </w:rPr>
        <w:tab/>
      </w:r>
    </w:p>
    <w:tbl>
      <w:tblPr>
        <w:tblW w:w="7056" w:type="dxa"/>
        <w:tblInd w:w="2212" w:type="dxa"/>
        <w:tblLook w:val="04A0" w:firstRow="1" w:lastRow="0" w:firstColumn="1" w:lastColumn="0" w:noHBand="0" w:noVBand="1"/>
      </w:tblPr>
      <w:tblGrid>
        <w:gridCol w:w="3450"/>
        <w:gridCol w:w="322"/>
        <w:gridCol w:w="3284"/>
      </w:tblGrid>
      <w:tr w:rsidR="001F186A" w:rsidRPr="001F186A" w:rsidTr="001F186A">
        <w:trPr>
          <w:trHeight w:val="287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/>
                <w:color w:val="000000"/>
                <w:lang w:val="ru-RU"/>
              </w:rPr>
              <w:t>Форма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 w:cs="Arial"/>
                <w:color w:val="000000"/>
                <w:lang w:val="ru-RU"/>
              </w:rPr>
              <w:t xml:space="preserve"> жидкость\аэрозоль</w:t>
            </w:r>
          </w:p>
        </w:tc>
      </w:tr>
      <w:tr w:rsidR="001F186A" w:rsidRPr="001F186A" w:rsidTr="001F186A">
        <w:trPr>
          <w:trHeight w:val="287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/>
                <w:color w:val="000000"/>
                <w:lang w:val="ru-RU"/>
              </w:rPr>
              <w:t>Показатель рН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 w:cs="Arial"/>
                <w:color w:val="000000"/>
                <w:lang w:val="ru-RU"/>
              </w:rPr>
              <w:t>8-9</w:t>
            </w:r>
          </w:p>
        </w:tc>
      </w:tr>
      <w:tr w:rsidR="001F186A" w:rsidRPr="001F186A" w:rsidTr="001F186A">
        <w:trPr>
          <w:trHeight w:val="287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/>
                <w:color w:val="000000"/>
                <w:lang w:val="ru-RU"/>
              </w:rPr>
              <w:t>Плотность при 20°C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 w:cs="Arial"/>
                <w:color w:val="000000"/>
                <w:lang w:val="ru-RU"/>
              </w:rPr>
              <w:t xml:space="preserve">0,78 г/см³ </w:t>
            </w:r>
          </w:p>
        </w:tc>
      </w:tr>
      <w:tr w:rsidR="001F186A" w:rsidRPr="001F186A" w:rsidTr="001F186A">
        <w:trPr>
          <w:trHeight w:val="287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/>
                <w:color w:val="000000"/>
                <w:lang w:val="ru-RU"/>
              </w:rPr>
              <w:t>Запах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 w:cs="Arial"/>
                <w:color w:val="000000"/>
                <w:lang w:val="ru-RU"/>
              </w:rPr>
              <w:t>характерный</w:t>
            </w:r>
          </w:p>
        </w:tc>
      </w:tr>
      <w:tr w:rsidR="001F186A" w:rsidRPr="001F186A" w:rsidTr="001F186A">
        <w:trPr>
          <w:trHeight w:val="287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/>
                <w:color w:val="000000"/>
                <w:lang w:val="ru-RU"/>
              </w:rPr>
              <w:t>Растворимость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 w:cs="Arial"/>
                <w:color w:val="000000"/>
                <w:lang w:val="ru-RU"/>
              </w:rPr>
              <w:t>смешивается</w:t>
            </w:r>
          </w:p>
        </w:tc>
      </w:tr>
      <w:tr w:rsidR="001F186A" w:rsidRPr="001F186A" w:rsidTr="001F186A">
        <w:trPr>
          <w:trHeight w:val="287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/>
                <w:color w:val="000000"/>
                <w:lang w:val="ru-RU"/>
              </w:rPr>
              <w:t>Температура вспышки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 w:cs="Arial"/>
                <w:color w:val="000000"/>
                <w:lang w:val="ru-RU"/>
              </w:rPr>
              <w:t>не определяется</w:t>
            </w:r>
          </w:p>
        </w:tc>
      </w:tr>
      <w:tr w:rsidR="001F186A" w:rsidRPr="001F186A" w:rsidTr="001F186A">
        <w:trPr>
          <w:trHeight w:val="287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/>
                <w:color w:val="000000"/>
                <w:lang w:val="ru-RU"/>
              </w:rPr>
              <w:t>База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 w:cs="Arial"/>
                <w:color w:val="000000"/>
                <w:lang w:val="ru-RU"/>
              </w:rPr>
              <w:t>воски</w:t>
            </w:r>
          </w:p>
        </w:tc>
      </w:tr>
      <w:tr w:rsidR="001F186A" w:rsidRPr="001F186A" w:rsidTr="001F186A">
        <w:trPr>
          <w:trHeight w:val="287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/>
                <w:color w:val="000000"/>
                <w:lang w:val="ru-RU"/>
              </w:rPr>
              <w:t>Цвет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86A" w:rsidRPr="001F186A" w:rsidRDefault="001F186A" w:rsidP="001F186A">
            <w:pPr>
              <w:rPr>
                <w:rFonts w:ascii="Arial" w:hAnsi="Arial" w:cs="Arial"/>
                <w:color w:val="000000"/>
                <w:lang w:val="ru-RU"/>
              </w:rPr>
            </w:pPr>
            <w:r w:rsidRPr="001F186A">
              <w:rPr>
                <w:rFonts w:ascii="Arial" w:hAnsi="Arial" w:cs="Arial"/>
                <w:color w:val="000000"/>
                <w:lang w:val="ru-RU"/>
              </w:rPr>
              <w:t xml:space="preserve">белый     </w:t>
            </w:r>
          </w:p>
        </w:tc>
      </w:tr>
    </w:tbl>
    <w:p w:rsidR="0084304F" w:rsidRPr="00AA49E0" w:rsidRDefault="0084304F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lang w:val="ru-RU"/>
        </w:rPr>
      </w:pPr>
    </w:p>
    <w:p w:rsidR="004A17F2" w:rsidRDefault="004A17F2">
      <w:pPr>
        <w:pStyle w:val="21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B17DF1" w:rsidRPr="00921273" w:rsidRDefault="004A17F2" w:rsidP="00D328A7">
      <w:pPr>
        <w:pStyle w:val="22"/>
        <w:ind w:hanging="2268"/>
        <w:rPr>
          <w:b/>
          <w:lang w:val="ru-RU"/>
        </w:rPr>
      </w:pPr>
      <w:r>
        <w:rPr>
          <w:b/>
          <w:lang w:val="ru-RU"/>
        </w:rPr>
        <w:t>ПРИМЕНЕНИЯ</w:t>
      </w:r>
      <w:proofErr w:type="gramStart"/>
      <w:r w:rsidR="00B17DF1" w:rsidRPr="00921273">
        <w:rPr>
          <w:lang w:val="ru-RU"/>
        </w:rPr>
        <w:tab/>
      </w:r>
      <w:r w:rsidR="001F186A" w:rsidRPr="001F186A">
        <w:rPr>
          <w:lang w:val="ru-RU"/>
        </w:rPr>
        <w:t>Д</w:t>
      </w:r>
      <w:proofErr w:type="gramEnd"/>
      <w:r w:rsidR="001F186A" w:rsidRPr="001F186A">
        <w:rPr>
          <w:lang w:val="ru-RU"/>
        </w:rPr>
        <w:t xml:space="preserve">ля периодического ухода за лакированными поверхностями. Консервация лаковых поверхностей, например стеклопластика и </w:t>
      </w:r>
      <w:proofErr w:type="spellStart"/>
      <w:r w:rsidR="001F186A" w:rsidRPr="001F186A">
        <w:rPr>
          <w:lang w:val="ru-RU"/>
        </w:rPr>
        <w:t>гелькота</w:t>
      </w:r>
      <w:proofErr w:type="spellEnd"/>
      <w:r w:rsidR="001F186A" w:rsidRPr="001F186A">
        <w:rPr>
          <w:lang w:val="ru-RU"/>
        </w:rPr>
        <w:t>. Также для искусственной кожи и хромированных частей.</w:t>
      </w:r>
      <w:r w:rsidR="00D328A7">
        <w:rPr>
          <w:lang w:val="ru-RU"/>
        </w:rPr>
        <w:br/>
      </w:r>
    </w:p>
    <w:p w:rsidR="00EA3712" w:rsidRDefault="00EA3712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b/>
          <w:lang w:val="en-US"/>
        </w:rPr>
      </w:pPr>
    </w:p>
    <w:p w:rsidR="00B17DF1" w:rsidRPr="000E4DC2" w:rsidRDefault="004A17F2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r w:rsidR="00B17DF1" w:rsidRPr="000E4DC2">
        <w:rPr>
          <w:rFonts w:ascii="Arial" w:hAnsi="Arial"/>
          <w:lang w:val="ru-RU"/>
        </w:rPr>
        <w:tab/>
      </w:r>
      <w:r w:rsidR="001F186A" w:rsidRPr="001F186A">
        <w:rPr>
          <w:rFonts w:ascii="Arial" w:hAnsi="Arial"/>
          <w:lang w:val="ru-RU"/>
        </w:rPr>
        <w:t>Легкое и быстрое применение минимизирует затраты труда. Сильно загрязненные поверхности сначала очистить и высушить. Перед употреблением встряхнуть. Тонко и равномерно распылить на лаковые поверхности. Обрабатывать частями. После непродолжительной сушки протереть салфеткой или микрофиброй. Целлюлозные и бумажные салфетки для полировки использовать не рекомендуется.</w:t>
      </w:r>
    </w:p>
    <w:p w:rsidR="00E0015A" w:rsidRPr="00F16C8F" w:rsidRDefault="00690F0C" w:rsidP="00EA371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lang w:val="ru-RU"/>
        </w:rPr>
      </w:pPr>
      <w:r>
        <w:rPr>
          <w:rFonts w:ascii="Arial" w:hAnsi="Arial"/>
          <w:b/>
          <w:lang w:val="ru-RU"/>
        </w:rPr>
        <w:br/>
      </w:r>
      <w:r w:rsidR="004A17F2">
        <w:rPr>
          <w:rFonts w:ascii="Arial" w:hAnsi="Arial"/>
          <w:b/>
          <w:lang w:val="ru-RU"/>
        </w:rPr>
        <w:t>ФАСОВКА</w:t>
      </w:r>
      <w:r w:rsidR="00B17DF1" w:rsidRPr="00A105AF">
        <w:rPr>
          <w:rFonts w:ascii="Arial" w:hAnsi="Arial"/>
          <w:lang w:val="ru-RU"/>
        </w:rPr>
        <w:t xml:space="preserve"> </w:t>
      </w:r>
      <w:r w:rsidR="00B17DF1" w:rsidRPr="00A105AF">
        <w:rPr>
          <w:rFonts w:ascii="Arial" w:hAnsi="Arial"/>
          <w:lang w:val="ru-RU"/>
        </w:rPr>
        <w:tab/>
      </w:r>
      <w:r w:rsidR="001F186A" w:rsidRPr="001F186A">
        <w:rPr>
          <w:rFonts w:ascii="Arial" w:hAnsi="Arial" w:cs="Arial"/>
          <w:lang w:val="ru-RU"/>
        </w:rPr>
        <w:t>400</w:t>
      </w:r>
      <w:r w:rsidR="001F186A" w:rsidRPr="00F16C8F">
        <w:rPr>
          <w:rFonts w:ascii="Arial" w:hAnsi="Arial" w:cs="Arial"/>
          <w:lang w:val="ru-RU"/>
        </w:rPr>
        <w:t xml:space="preserve"> </w:t>
      </w:r>
      <w:r w:rsidR="001F186A">
        <w:rPr>
          <w:rFonts w:ascii="Arial" w:hAnsi="Arial" w:cs="Arial"/>
          <w:lang w:val="ru-RU"/>
        </w:rPr>
        <w:t>мл</w:t>
      </w:r>
      <w:r w:rsidR="001F186A" w:rsidRPr="00F16C8F">
        <w:rPr>
          <w:rFonts w:ascii="Arial" w:hAnsi="Arial" w:cs="Arial"/>
          <w:lang w:val="ru-RU"/>
        </w:rPr>
        <w:tab/>
      </w:r>
      <w:r w:rsidR="001F186A">
        <w:rPr>
          <w:rFonts w:ascii="Arial" w:hAnsi="Arial" w:cs="Arial"/>
          <w:lang w:val="ru-RU"/>
        </w:rPr>
        <w:t xml:space="preserve">  </w:t>
      </w:r>
      <w:r w:rsidR="001F186A">
        <w:rPr>
          <w:rFonts w:ascii="Arial" w:hAnsi="Arial"/>
          <w:lang w:val="ru-RU"/>
        </w:rPr>
        <w:t>аэрозоль</w:t>
      </w:r>
      <w:r w:rsidR="001F186A" w:rsidRPr="00F16C8F">
        <w:rPr>
          <w:rFonts w:ascii="Arial" w:hAnsi="Arial" w:cs="Arial"/>
          <w:lang w:val="ru-RU"/>
        </w:rPr>
        <w:t xml:space="preserve">   Артикул 250</w:t>
      </w:r>
      <w:r w:rsidR="001F186A">
        <w:rPr>
          <w:rFonts w:ascii="Arial" w:hAnsi="Arial" w:cs="Arial"/>
          <w:lang w:val="ru-RU"/>
        </w:rPr>
        <w:t>54</w:t>
      </w:r>
      <w:r w:rsidR="001F186A" w:rsidRPr="00F16C8F">
        <w:rPr>
          <w:rFonts w:ascii="Arial" w:hAnsi="Arial" w:cs="Arial"/>
          <w:lang w:val="ru-RU"/>
        </w:rPr>
        <w:t xml:space="preserve"> </w:t>
      </w:r>
      <w:r w:rsidR="001F186A" w:rsidRPr="00A2597F">
        <w:rPr>
          <w:rFonts w:ascii="DINPro-Identity-H" w:hAnsi="DINPro-Identity-H" w:cs="DINPro-Identity-H"/>
          <w:lang w:val="en-US"/>
        </w:rPr>
        <w:t>GB</w:t>
      </w:r>
      <w:r w:rsidR="001F186A" w:rsidRPr="00A2597F">
        <w:rPr>
          <w:rFonts w:ascii="DINPro-Identity-H" w:hAnsi="DINPro-Identity-H" w:cs="DINPro-Identity-H"/>
          <w:lang w:val="ru-RU"/>
        </w:rPr>
        <w:t>-</w:t>
      </w:r>
      <w:r w:rsidR="001F186A" w:rsidRPr="00A2597F">
        <w:rPr>
          <w:rFonts w:ascii="DINPro-Identity-H" w:hAnsi="DINPro-Identity-H" w:cs="DINPro-Identity-H"/>
          <w:lang w:val="en-US"/>
        </w:rPr>
        <w:t>DK</w:t>
      </w:r>
      <w:r w:rsidR="001F186A" w:rsidRPr="00A2597F">
        <w:rPr>
          <w:rFonts w:ascii="DINPro-Identity-H" w:hAnsi="DINPro-Identity-H" w:cs="DINPro-Identity-H"/>
          <w:lang w:val="ru-RU"/>
        </w:rPr>
        <w:t>/</w:t>
      </w:r>
      <w:r w:rsidR="001F186A" w:rsidRPr="00A2597F">
        <w:rPr>
          <w:rFonts w:ascii="DINPro-Identity-H" w:hAnsi="DINPro-Identity-H" w:cs="DINPro-Identity-H"/>
          <w:lang w:val="en-US"/>
        </w:rPr>
        <w:t>N</w:t>
      </w:r>
      <w:r w:rsidR="001F186A" w:rsidRPr="00A2597F">
        <w:rPr>
          <w:rFonts w:ascii="DINPro-Identity-H" w:hAnsi="DINPro-Identity-H" w:cs="DINPro-Identity-H"/>
          <w:lang w:val="ru-RU"/>
        </w:rPr>
        <w:t>-</w:t>
      </w:r>
      <w:r w:rsidR="001F186A" w:rsidRPr="00A2597F">
        <w:rPr>
          <w:rFonts w:ascii="DINPro-Identity-H" w:hAnsi="DINPro-Identity-H" w:cs="DINPro-Identity-H"/>
          <w:lang w:val="en-US"/>
        </w:rPr>
        <w:t>FIN</w:t>
      </w:r>
      <w:r w:rsidR="001F186A" w:rsidRPr="00A2597F">
        <w:rPr>
          <w:rFonts w:ascii="DINPro-Identity-H" w:hAnsi="DINPro-Identity-H" w:cs="DINPro-Identity-H"/>
          <w:lang w:val="ru-RU"/>
        </w:rPr>
        <w:t>-</w:t>
      </w:r>
      <w:r w:rsidR="001F186A" w:rsidRPr="00A2597F">
        <w:rPr>
          <w:rFonts w:ascii="DINPro-Identity-H" w:hAnsi="DINPro-Identity-H" w:cs="DINPro-Identity-H"/>
          <w:lang w:val="en-US"/>
        </w:rPr>
        <w:t>S</w:t>
      </w:r>
      <w:r w:rsidR="001F186A" w:rsidRPr="00A2597F">
        <w:rPr>
          <w:rFonts w:ascii="DINPro-Identity-H" w:hAnsi="DINPro-Identity-H" w:cs="DINPro-Identity-H"/>
          <w:lang w:val="ru-RU"/>
        </w:rPr>
        <w:t>-</w:t>
      </w:r>
      <w:r w:rsidR="001F186A" w:rsidRPr="00A2597F">
        <w:rPr>
          <w:rFonts w:ascii="DINPro-Identity-H" w:hAnsi="DINPro-Identity-H" w:cs="DINPro-Identity-H"/>
          <w:lang w:val="en-US"/>
        </w:rPr>
        <w:t>RUS</w:t>
      </w:r>
      <w:r w:rsidR="00330944" w:rsidRPr="00F16C8F">
        <w:rPr>
          <w:rFonts w:ascii="Arial" w:hAnsi="Arial" w:cs="Arial"/>
          <w:lang w:val="ru-RU"/>
        </w:rPr>
        <w:t xml:space="preserve">                                                                                           </w:t>
      </w:r>
    </w:p>
    <w:p w:rsidR="00E0015A" w:rsidRPr="00330944" w:rsidRDefault="00E0015A" w:rsidP="00E001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F16C8F" w:rsidRDefault="008257BD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  <w:r w:rsidRPr="00330944">
        <w:rPr>
          <w:rFonts w:ascii="Arial" w:hAnsi="Arial"/>
          <w:lang w:val="ru-RU"/>
        </w:rPr>
        <w:br/>
      </w:r>
      <w:r w:rsidRPr="00330944">
        <w:rPr>
          <w:rFonts w:ascii="Arial" w:hAnsi="Arial"/>
          <w:lang w:val="ru-RU"/>
        </w:rPr>
        <w:br/>
      </w:r>
    </w:p>
    <w:p w:rsidR="00F16C8F" w:rsidRDefault="00F16C8F">
      <w:pPr>
        <w:tabs>
          <w:tab w:val="left" w:pos="2268"/>
          <w:tab w:val="right" w:pos="5670"/>
          <w:tab w:val="left" w:pos="5812"/>
          <w:tab w:val="left" w:pos="7088"/>
        </w:tabs>
        <w:rPr>
          <w:rFonts w:ascii="DINPro-Identity-H" w:hAnsi="DINPro-Identity-H" w:cs="DINPro-Identity-H"/>
          <w:lang w:val="ru-RU"/>
        </w:rPr>
      </w:pPr>
    </w:p>
    <w:p w:rsidR="00B17DF1" w:rsidRPr="00921273" w:rsidRDefault="00AA385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bookmarkStart w:id="0" w:name="_GoBack"/>
      <w:bookmarkEnd w:id="0"/>
      <w:r>
        <w:rPr>
          <w:rFonts w:ascii="DINPro-Identity-H" w:hAnsi="DINPro-Identity-H" w:cs="DINPro-Identity-H"/>
          <w:lang w:val="ru-RU"/>
        </w:rPr>
        <w:t>PI 1/</w:t>
      </w:r>
      <w:r w:rsidRPr="008A67ED">
        <w:rPr>
          <w:rFonts w:ascii="DINPro-Identity-H" w:hAnsi="DINPro-Identity-H" w:cs="DINPro-Identity-H"/>
          <w:lang w:val="ru-RU"/>
        </w:rPr>
        <w:t>1</w:t>
      </w:r>
      <w:r w:rsidR="00E0015A">
        <w:rPr>
          <w:rFonts w:ascii="DINPro-Identity-H" w:hAnsi="DINPro-Identity-H" w:cs="DINPro-Identity-H"/>
          <w:lang w:val="ru-RU"/>
        </w:rPr>
        <w:t>7</w:t>
      </w:r>
      <w:r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03</w:t>
      </w:r>
      <w:r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2016</w:t>
      </w:r>
      <w:r w:rsidR="00B17DF1" w:rsidRPr="00921273">
        <w:rPr>
          <w:rFonts w:ascii="Arial" w:hAnsi="Arial"/>
          <w:lang w:val="ru-RU"/>
        </w:rPr>
        <w:tab/>
      </w:r>
    </w:p>
    <w:sectPr w:rsidR="00B17DF1" w:rsidRPr="00921273" w:rsidSect="00A85E7C">
      <w:headerReference w:type="default" r:id="rId9"/>
      <w:footerReference w:type="default" r:id="rId10"/>
      <w:pgSz w:w="11907" w:h="16840" w:code="9"/>
      <w:pgMar w:top="2835" w:right="708" w:bottom="709" w:left="1418" w:header="454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79" w:rsidRDefault="00E90279">
      <w:r>
        <w:separator/>
      </w:r>
    </w:p>
  </w:endnote>
  <w:endnote w:type="continuationSeparator" w:id="0">
    <w:p w:rsidR="00E90279" w:rsidRDefault="00E9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Pro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3E" w:rsidRPr="002D76AE" w:rsidRDefault="00B3583E" w:rsidP="00B3583E">
    <w:pPr>
      <w:pStyle w:val="1"/>
      <w:rPr>
        <w:lang w:val="ru-RU"/>
      </w:rPr>
    </w:pPr>
    <w:r w:rsidRPr="002D76AE">
      <w:rPr>
        <w:rFonts w:cs="Arial"/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rFonts w:cs="Arial"/>
        <w:lang w:val="ru-RU"/>
      </w:rPr>
      <w:t xml:space="preserve">продукции </w:t>
    </w:r>
    <w:r w:rsidRPr="002D76AE">
      <w:rPr>
        <w:rFonts w:cs="Arial"/>
        <w:lang w:val="ru-RU"/>
      </w:rPr>
      <w:t>не являются обязательными.</w:t>
    </w:r>
  </w:p>
  <w:p w:rsidR="00B3583E" w:rsidRDefault="00AA49E0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-334010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79" w:rsidRDefault="00E90279">
      <w:r>
        <w:separator/>
      </w:r>
    </w:p>
  </w:footnote>
  <w:footnote w:type="continuationSeparator" w:id="0">
    <w:p w:rsidR="00E90279" w:rsidRDefault="00E9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17DF1" w:rsidRDefault="00EA3712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noProof/>
        <w:sz w:val="24"/>
        <w:szCs w:val="24"/>
        <w:lang w:val="ru-RU"/>
      </w:rPr>
      <w:drawing>
        <wp:anchor distT="0" distB="0" distL="114300" distR="114300" simplePos="0" relativeHeight="251660288" behindDoc="0" locked="0" layoutInCell="1" allowOverlap="1" wp14:anchorId="2036B8D6" wp14:editId="6E5DA36F">
          <wp:simplePos x="0" y="0"/>
          <wp:positionH relativeFrom="column">
            <wp:posOffset>-186055</wp:posOffset>
          </wp:positionH>
          <wp:positionV relativeFrom="paragraph">
            <wp:posOffset>3810</wp:posOffset>
          </wp:positionV>
          <wp:extent cx="6477000" cy="85725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712" w:rsidRDefault="00EA3712" w:rsidP="005551BA">
    <w:pPr>
      <w:pStyle w:val="a3"/>
      <w:tabs>
        <w:tab w:val="left" w:pos="2694"/>
        <w:tab w:val="right" w:pos="7655"/>
      </w:tabs>
    </w:pPr>
  </w:p>
  <w:p w:rsidR="00EA3712" w:rsidRDefault="00EA3712" w:rsidP="005551BA">
    <w:pPr>
      <w:pStyle w:val="a3"/>
      <w:tabs>
        <w:tab w:val="left" w:pos="2694"/>
        <w:tab w:val="right" w:pos="7655"/>
      </w:tabs>
    </w:pPr>
  </w:p>
  <w:p w:rsidR="00EA3712" w:rsidRDefault="00EA3712" w:rsidP="005551BA">
    <w:pPr>
      <w:pStyle w:val="a3"/>
      <w:tabs>
        <w:tab w:val="left" w:pos="2694"/>
        <w:tab w:val="right" w:pos="7655"/>
      </w:tabs>
      <w:rPr>
        <w:noProof/>
        <w:lang w:val="en-US"/>
      </w:rPr>
    </w:pPr>
  </w:p>
  <w:p w:rsidR="00EA3712" w:rsidRDefault="00EA3712" w:rsidP="005551BA">
    <w:pPr>
      <w:pStyle w:val="a3"/>
      <w:tabs>
        <w:tab w:val="left" w:pos="2694"/>
        <w:tab w:val="right" w:pos="7655"/>
      </w:tabs>
      <w:rPr>
        <w:noProof/>
        <w:lang w:val="en-US"/>
      </w:rPr>
    </w:pPr>
  </w:p>
  <w:p w:rsidR="00EA3712" w:rsidRDefault="00EA3712" w:rsidP="005551BA">
    <w:pPr>
      <w:pStyle w:val="a3"/>
      <w:tabs>
        <w:tab w:val="left" w:pos="2694"/>
        <w:tab w:val="right" w:pos="7655"/>
      </w:tabs>
      <w:rPr>
        <w:noProof/>
        <w:lang w:val="en-US"/>
      </w:rPr>
    </w:pPr>
  </w:p>
  <w:p w:rsidR="005551BA" w:rsidRPr="00EA3712" w:rsidRDefault="00474593" w:rsidP="005551BA">
    <w:pPr>
      <w:pStyle w:val="a3"/>
      <w:tabs>
        <w:tab w:val="left" w:pos="2694"/>
        <w:tab w:val="right" w:pos="7655"/>
      </w:tabs>
      <w:rPr>
        <w:rFonts w:ascii="Arial" w:hAnsi="Arial"/>
        <w:b/>
        <w:noProof/>
        <w:sz w:val="36"/>
        <w:lang w:val="ru-RU"/>
      </w:rPr>
    </w:pPr>
    <w:r w:rsidRPr="00474593">
      <w:t xml:space="preserve"> </w:t>
    </w:r>
    <w:r w:rsidR="005551BA" w:rsidRPr="005551BA">
      <w:rPr>
        <w:rFonts w:ascii="Arial" w:hAnsi="Arial"/>
        <w:b/>
        <w:noProof/>
        <w:sz w:val="36"/>
        <w:lang w:val="en-US"/>
      </w:rPr>
      <w:t>Marine</w:t>
    </w:r>
    <w:r w:rsidR="005551BA" w:rsidRPr="00EA3712">
      <w:rPr>
        <w:rFonts w:ascii="Arial" w:hAnsi="Arial"/>
        <w:b/>
        <w:noProof/>
        <w:sz w:val="36"/>
        <w:lang w:val="ru-RU"/>
      </w:rPr>
      <w:t xml:space="preserve"> </w:t>
    </w:r>
    <w:r w:rsidR="005551BA" w:rsidRPr="005551BA">
      <w:rPr>
        <w:rFonts w:ascii="Arial" w:hAnsi="Arial"/>
        <w:b/>
        <w:noProof/>
        <w:sz w:val="36"/>
        <w:lang w:val="en-US"/>
      </w:rPr>
      <w:t>Glanz</w:t>
    </w:r>
    <w:r w:rsidR="005551BA" w:rsidRPr="00EA3712">
      <w:rPr>
        <w:rFonts w:ascii="Arial" w:hAnsi="Arial"/>
        <w:b/>
        <w:noProof/>
        <w:sz w:val="36"/>
        <w:lang w:val="ru-RU"/>
      </w:rPr>
      <w:t>-</w:t>
    </w:r>
    <w:r w:rsidR="00EA3712">
      <w:rPr>
        <w:rFonts w:ascii="Arial" w:hAnsi="Arial"/>
        <w:b/>
        <w:noProof/>
        <w:sz w:val="36"/>
        <w:lang w:val="en-US"/>
      </w:rPr>
      <w:t>Spray</w:t>
    </w:r>
    <w:r w:rsidR="00EA3712" w:rsidRPr="00EA3712">
      <w:rPr>
        <w:rFonts w:ascii="Arial" w:hAnsi="Arial"/>
        <w:b/>
        <w:noProof/>
        <w:sz w:val="36"/>
        <w:lang w:val="ru-RU"/>
      </w:rPr>
      <w:t xml:space="preserve"> </w:t>
    </w:r>
    <w:r w:rsidR="00EA3712">
      <w:rPr>
        <w:rFonts w:ascii="Arial" w:hAnsi="Arial"/>
        <w:b/>
        <w:noProof/>
        <w:sz w:val="36"/>
        <w:lang w:val="en-US"/>
      </w:rPr>
      <w:t>Wax</w:t>
    </w:r>
  </w:p>
  <w:p w:rsidR="00B17DF1" w:rsidRDefault="005551BA" w:rsidP="005551BA">
    <w:pPr>
      <w:pStyle w:val="a3"/>
      <w:tabs>
        <w:tab w:val="left" w:pos="2694"/>
        <w:tab w:val="right" w:pos="7655"/>
      </w:tabs>
      <w:rPr>
        <w:rFonts w:ascii="Humanst521 BT" w:hAnsi="Humanst521 BT"/>
        <w:b/>
        <w:sz w:val="52"/>
      </w:rPr>
    </w:pPr>
    <w:r w:rsidRPr="00EA3712">
      <w:rPr>
        <w:rFonts w:ascii="Arial" w:hAnsi="Arial"/>
        <w:b/>
        <w:noProof/>
        <w:sz w:val="36"/>
        <w:lang w:val="ru-RU"/>
      </w:rPr>
      <w:t>Полироль для водной техники</w:t>
    </w:r>
    <w:r w:rsidR="00B17DF1">
      <w:rPr>
        <w:rFonts w:ascii="Arial" w:hAnsi="Arial"/>
        <w:b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762058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7F2"/>
    <w:rsid w:val="0006640A"/>
    <w:rsid w:val="000D4B96"/>
    <w:rsid w:val="000E1900"/>
    <w:rsid w:val="000E4DC2"/>
    <w:rsid w:val="00191CB6"/>
    <w:rsid w:val="001B61A8"/>
    <w:rsid w:val="001F186A"/>
    <w:rsid w:val="00286C15"/>
    <w:rsid w:val="00330944"/>
    <w:rsid w:val="003A2F97"/>
    <w:rsid w:val="00474593"/>
    <w:rsid w:val="004A17F2"/>
    <w:rsid w:val="004A4F55"/>
    <w:rsid w:val="005551BA"/>
    <w:rsid w:val="0058278F"/>
    <w:rsid w:val="005B6933"/>
    <w:rsid w:val="006033E8"/>
    <w:rsid w:val="00690F0C"/>
    <w:rsid w:val="0079338C"/>
    <w:rsid w:val="007A5E33"/>
    <w:rsid w:val="007F7426"/>
    <w:rsid w:val="008257BD"/>
    <w:rsid w:val="0084304F"/>
    <w:rsid w:val="008A67ED"/>
    <w:rsid w:val="008D20CF"/>
    <w:rsid w:val="00911C0E"/>
    <w:rsid w:val="00921273"/>
    <w:rsid w:val="00924BA4"/>
    <w:rsid w:val="00963440"/>
    <w:rsid w:val="009A2991"/>
    <w:rsid w:val="00A105AF"/>
    <w:rsid w:val="00A22083"/>
    <w:rsid w:val="00A572AC"/>
    <w:rsid w:val="00A85E7C"/>
    <w:rsid w:val="00AA385C"/>
    <w:rsid w:val="00AA49E0"/>
    <w:rsid w:val="00AC14C6"/>
    <w:rsid w:val="00B1074F"/>
    <w:rsid w:val="00B17DF1"/>
    <w:rsid w:val="00B3583E"/>
    <w:rsid w:val="00BD521B"/>
    <w:rsid w:val="00BE34BC"/>
    <w:rsid w:val="00C22978"/>
    <w:rsid w:val="00C24F8A"/>
    <w:rsid w:val="00C35AD6"/>
    <w:rsid w:val="00C80BD2"/>
    <w:rsid w:val="00CD4516"/>
    <w:rsid w:val="00D328A7"/>
    <w:rsid w:val="00D8061E"/>
    <w:rsid w:val="00D818A6"/>
    <w:rsid w:val="00D83B49"/>
    <w:rsid w:val="00E0015A"/>
    <w:rsid w:val="00E324AA"/>
    <w:rsid w:val="00E90279"/>
    <w:rsid w:val="00EA3712"/>
    <w:rsid w:val="00F16C8F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BC4B-C506-40CD-A199-B69B341C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4</cp:revision>
  <cp:lastPrinted>2016-03-17T12:11:00Z</cp:lastPrinted>
  <dcterms:created xsi:type="dcterms:W3CDTF">2016-03-17T12:13:00Z</dcterms:created>
  <dcterms:modified xsi:type="dcterms:W3CDTF">2016-03-25T13:02:00Z</dcterms:modified>
</cp:coreProperties>
</file>