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D3" w:rsidRPr="00C12C67" w:rsidRDefault="00C556D3">
      <w:pPr>
        <w:pStyle w:val="a3"/>
        <w:tabs>
          <w:tab w:val="clear" w:pos="4536"/>
          <w:tab w:val="clear" w:pos="9072"/>
          <w:tab w:val="left" w:pos="2694"/>
          <w:tab w:val="right" w:pos="7655"/>
        </w:tabs>
        <w:rPr>
          <w:rFonts w:ascii="Arial" w:hAnsi="Arial"/>
          <w:b/>
          <w:sz w:val="36"/>
          <w:lang w:val="ru-RU"/>
        </w:rPr>
      </w:pPr>
      <w:r>
        <w:rPr>
          <w:rFonts w:ascii="Arial" w:hAnsi="Arial"/>
          <w:b/>
          <w:sz w:val="40"/>
        </w:rPr>
        <w:tab/>
      </w:r>
    </w:p>
    <w:p w:rsidR="00C556D3" w:rsidRDefault="00C556D3" w:rsidP="00866CF5">
      <w:pPr>
        <w:tabs>
          <w:tab w:val="left" w:pos="2268"/>
          <w:tab w:val="left" w:pos="4536"/>
          <w:tab w:val="right" w:pos="7655"/>
        </w:tabs>
        <w:ind w:left="2160" w:hanging="2160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  <w:t xml:space="preserve">Защитное средство для резиновых и пластмассовых деталей автомобилей от повреждения в следствии укусов </w:t>
      </w:r>
      <w:r w:rsidR="00D17C21">
        <w:rPr>
          <w:rFonts w:ascii="Arial" w:hAnsi="Arial"/>
          <w:sz w:val="20"/>
          <w:lang w:val="ru-RU"/>
        </w:rPr>
        <w:t>грызунов</w:t>
      </w:r>
      <w:r>
        <w:rPr>
          <w:rFonts w:ascii="Arial" w:hAnsi="Arial"/>
          <w:sz w:val="20"/>
          <w:lang w:val="ru-RU"/>
        </w:rPr>
        <w:t>. Применение простое и быстрое. Предотвращает дорогостоящие ремонтные работы в следствии таковых повреждений. Продукт состоит из комбинации запахов, которая безвредна для животных и окружающей среды. Наносится на все пластмассовые и резиновые поверхности. Наносить следует средство периодически через каждые 14 дней.</w:t>
      </w:r>
    </w:p>
    <w:p w:rsidR="00C556D3" w:rsidRDefault="00C556D3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b/>
          <w:sz w:val="20"/>
          <w:lang w:val="ru-RU"/>
        </w:rPr>
      </w:pPr>
    </w:p>
    <w:p w:rsidR="00C556D3" w:rsidRDefault="00C556D3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/>
          <w:sz w:val="20"/>
          <w:lang w:val="ru-RU"/>
        </w:rPr>
      </w:pPr>
    </w:p>
    <w:p w:rsidR="00C556D3" w:rsidRDefault="00C556D3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sz w:val="20"/>
          <w:lang w:val="ru-RU"/>
        </w:rPr>
        <w:tab/>
        <w:t>-</w:t>
      </w:r>
      <w:r>
        <w:rPr>
          <w:rFonts w:ascii="Arial" w:hAnsi="Arial"/>
          <w:sz w:val="20"/>
          <w:lang w:val="ru-RU"/>
        </w:rPr>
        <w:tab/>
        <w:t xml:space="preserve">эффективно предотвращает </w:t>
      </w:r>
      <w:r w:rsidR="00F342BD">
        <w:rPr>
          <w:rFonts w:ascii="Arial" w:hAnsi="Arial"/>
          <w:sz w:val="20"/>
          <w:lang w:val="ru-RU"/>
        </w:rPr>
        <w:t>повреждения грызунами</w:t>
      </w:r>
      <w:r>
        <w:rPr>
          <w:rFonts w:ascii="Arial" w:hAnsi="Arial"/>
          <w:sz w:val="20"/>
          <w:lang w:val="ru-RU"/>
        </w:rPr>
        <w:t xml:space="preserve"> </w:t>
      </w:r>
    </w:p>
    <w:p w:rsidR="00C556D3" w:rsidRDefault="00C556D3">
      <w:pPr>
        <w:numPr>
          <w:ilvl w:val="0"/>
          <w:numId w:val="5"/>
        </w:numPr>
        <w:tabs>
          <w:tab w:val="left" w:pos="2268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bookmarkStart w:id="0" w:name="_GoBack"/>
      <w:bookmarkEnd w:id="0"/>
      <w:r>
        <w:rPr>
          <w:rFonts w:ascii="Arial" w:hAnsi="Arial"/>
          <w:sz w:val="20"/>
          <w:lang w:val="ru-RU"/>
        </w:rPr>
        <w:t>безвредна для животных и окружающей среды</w:t>
      </w:r>
    </w:p>
    <w:p w:rsidR="00C556D3" w:rsidRDefault="00C556D3">
      <w:pPr>
        <w:numPr>
          <w:ilvl w:val="0"/>
          <w:numId w:val="5"/>
        </w:numPr>
        <w:tabs>
          <w:tab w:val="left" w:pos="2268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отсутствие побочных действий</w:t>
      </w:r>
    </w:p>
    <w:p w:rsidR="00C556D3" w:rsidRDefault="00C556D3">
      <w:pPr>
        <w:numPr>
          <w:ilvl w:val="0"/>
          <w:numId w:val="5"/>
        </w:numPr>
        <w:tabs>
          <w:tab w:val="left" w:pos="2268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увеличивает безопасность эксплуатации</w:t>
      </w:r>
    </w:p>
    <w:p w:rsidR="00C556D3" w:rsidRDefault="00C556D3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ru-RU"/>
        </w:rPr>
      </w:pPr>
    </w:p>
    <w:p w:rsidR="00C556D3" w:rsidRDefault="00C556D3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</w:p>
    <w:p w:rsidR="00C556D3" w:rsidRDefault="00C556D3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ТЕХНИЧЕСКИЕ</w:t>
      </w:r>
      <w:r>
        <w:rPr>
          <w:rFonts w:ascii="Arial" w:hAnsi="Arial"/>
          <w:sz w:val="20"/>
        </w:rPr>
        <w:tab/>
      </w:r>
    </w:p>
    <w:p w:rsidR="00C12C67" w:rsidRDefault="00C556D3">
      <w:pPr>
        <w:tabs>
          <w:tab w:val="left" w:pos="2127"/>
          <w:tab w:val="left" w:pos="4820"/>
          <w:tab w:val="left" w:pos="4962"/>
        </w:tabs>
        <w:rPr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>
        <w:rPr>
          <w:sz w:val="20"/>
          <w:lang w:val="ru-RU"/>
        </w:rPr>
        <w:tab/>
      </w:r>
    </w:p>
    <w:p w:rsidR="00C12C67" w:rsidRDefault="00C12C67">
      <w:pPr>
        <w:tabs>
          <w:tab w:val="left" w:pos="2127"/>
          <w:tab w:val="left" w:pos="4820"/>
          <w:tab w:val="left" w:pos="4962"/>
        </w:tabs>
        <w:rPr>
          <w:rFonts w:ascii="Arial" w:hAnsi="Arial" w:cs="Arial"/>
          <w:sz w:val="20"/>
          <w:lang w:val="ru-RU"/>
        </w:rPr>
      </w:pPr>
      <w:r>
        <w:rPr>
          <w:sz w:val="20"/>
          <w:lang w:val="ru-RU"/>
        </w:rPr>
        <w:tab/>
      </w:r>
      <w:r w:rsidRPr="00C12C67">
        <w:rPr>
          <w:rFonts w:ascii="Arial" w:hAnsi="Arial" w:cs="Arial"/>
          <w:sz w:val="20"/>
          <w:lang w:val="ru-RU"/>
        </w:rPr>
        <w:t>Цвет</w:t>
      </w:r>
      <w:r w:rsidRPr="00C12C67">
        <w:rPr>
          <w:rFonts w:ascii="Arial" w:hAnsi="Arial" w:cs="Arial"/>
          <w:sz w:val="20"/>
          <w:lang w:val="ru-RU"/>
        </w:rPr>
        <w:tab/>
        <w:t>: бесцветный</w:t>
      </w:r>
    </w:p>
    <w:p w:rsidR="00C12C67" w:rsidRPr="00C12C67" w:rsidRDefault="00C12C67">
      <w:pPr>
        <w:tabs>
          <w:tab w:val="left" w:pos="2127"/>
          <w:tab w:val="left" w:pos="4820"/>
          <w:tab w:val="left" w:pos="4962"/>
        </w:tabs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ab/>
        <w:t>Форма</w:t>
      </w:r>
      <w:r>
        <w:rPr>
          <w:rFonts w:ascii="Arial" w:hAnsi="Arial" w:cs="Arial"/>
          <w:sz w:val="20"/>
          <w:lang w:val="ru-RU"/>
        </w:rPr>
        <w:tab/>
        <w:t>: аэрозоль</w:t>
      </w:r>
    </w:p>
    <w:p w:rsidR="00C556D3" w:rsidRPr="00C12C67" w:rsidRDefault="00C12C67">
      <w:pPr>
        <w:tabs>
          <w:tab w:val="left" w:pos="2127"/>
          <w:tab w:val="left" w:pos="4820"/>
          <w:tab w:val="left" w:pos="4962"/>
        </w:tabs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ab/>
        <w:t>Запах</w:t>
      </w:r>
      <w:r w:rsidR="00C556D3" w:rsidRPr="00C12C67">
        <w:rPr>
          <w:rFonts w:ascii="Arial" w:hAnsi="Arial" w:cs="Arial"/>
          <w:sz w:val="20"/>
          <w:lang w:val="ru-RU"/>
        </w:rPr>
        <w:tab/>
        <w:t>:</w:t>
      </w:r>
      <w:r>
        <w:rPr>
          <w:rFonts w:ascii="Arial" w:hAnsi="Arial" w:cs="Arial"/>
          <w:sz w:val="20"/>
          <w:lang w:val="ru-RU"/>
        </w:rPr>
        <w:t xml:space="preserve"> характерный</w:t>
      </w:r>
    </w:p>
    <w:p w:rsidR="00C556D3" w:rsidRDefault="00C12C67">
      <w:pPr>
        <w:tabs>
          <w:tab w:val="left" w:pos="2127"/>
          <w:tab w:val="left" w:pos="4820"/>
          <w:tab w:val="left" w:pos="4962"/>
        </w:tabs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ab/>
        <w:t>П</w:t>
      </w:r>
      <w:r w:rsidR="00C556D3" w:rsidRPr="00C12C67">
        <w:rPr>
          <w:rFonts w:ascii="Arial" w:hAnsi="Arial" w:cs="Arial"/>
          <w:sz w:val="20"/>
          <w:lang w:val="ru-RU"/>
        </w:rPr>
        <w:t xml:space="preserve">лотность при </w:t>
      </w:r>
      <w:smartTag w:uri="urn:schemas-microsoft-com:office:smarttags" w:element="metricconverter">
        <w:smartTagPr>
          <w:attr w:name="ProductID" w:val="20ﾰC"/>
        </w:smartTagPr>
        <w:r w:rsidR="00C556D3" w:rsidRPr="00C12C67">
          <w:rPr>
            <w:rFonts w:ascii="Arial" w:hAnsi="Arial" w:cs="Arial"/>
            <w:sz w:val="20"/>
            <w:lang w:val="ru-RU"/>
          </w:rPr>
          <w:t>20°</w:t>
        </w:r>
        <w:r w:rsidR="00C556D3" w:rsidRPr="00C12C67">
          <w:rPr>
            <w:rFonts w:ascii="Arial" w:hAnsi="Arial" w:cs="Arial"/>
            <w:sz w:val="20"/>
          </w:rPr>
          <w:t>C</w:t>
        </w:r>
      </w:smartTag>
      <w:r>
        <w:rPr>
          <w:rFonts w:ascii="Arial" w:hAnsi="Arial" w:cs="Arial"/>
          <w:sz w:val="20"/>
          <w:lang w:val="ru-RU"/>
        </w:rPr>
        <w:tab/>
        <w:t xml:space="preserve">: </w:t>
      </w:r>
      <w:r w:rsidR="00C556D3" w:rsidRPr="00C12C67">
        <w:rPr>
          <w:rFonts w:ascii="Arial" w:hAnsi="Arial" w:cs="Arial"/>
          <w:sz w:val="20"/>
          <w:lang w:val="ru-RU"/>
        </w:rPr>
        <w:t>0,</w:t>
      </w:r>
      <w:r>
        <w:rPr>
          <w:rFonts w:ascii="Arial" w:hAnsi="Arial" w:cs="Arial"/>
          <w:sz w:val="20"/>
          <w:lang w:val="ru-RU"/>
        </w:rPr>
        <w:t xml:space="preserve">81 </w:t>
      </w:r>
      <w:r w:rsidR="00C556D3" w:rsidRPr="00C12C67">
        <w:rPr>
          <w:rFonts w:ascii="Arial" w:hAnsi="Arial" w:cs="Arial"/>
          <w:sz w:val="20"/>
          <w:lang w:val="ru-RU"/>
        </w:rPr>
        <w:t>г/</w:t>
      </w:r>
      <w:r w:rsidR="00C556D3" w:rsidRPr="00C12C67">
        <w:rPr>
          <w:rFonts w:ascii="Arial" w:hAnsi="Arial" w:cs="Arial"/>
          <w:sz w:val="20"/>
        </w:rPr>
        <w:t>c</w:t>
      </w:r>
      <w:r w:rsidR="00C556D3" w:rsidRPr="00C12C67">
        <w:rPr>
          <w:rFonts w:ascii="Arial" w:hAnsi="Arial" w:cs="Arial"/>
          <w:sz w:val="20"/>
          <w:lang w:val="ru-RU"/>
        </w:rPr>
        <w:t>м³</w:t>
      </w:r>
    </w:p>
    <w:p w:rsidR="00C12C67" w:rsidRPr="00C12C67" w:rsidRDefault="00C12C67">
      <w:pPr>
        <w:tabs>
          <w:tab w:val="left" w:pos="2127"/>
          <w:tab w:val="left" w:pos="4820"/>
          <w:tab w:val="left" w:pos="4962"/>
        </w:tabs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ab/>
        <w:t>Рабочий газ</w:t>
      </w:r>
      <w:r>
        <w:rPr>
          <w:rFonts w:ascii="Arial" w:hAnsi="Arial" w:cs="Arial"/>
          <w:sz w:val="20"/>
          <w:lang w:val="ru-RU"/>
        </w:rPr>
        <w:tab/>
        <w:t>: д</w:t>
      </w:r>
      <w:r w:rsidRPr="00C12C67">
        <w:rPr>
          <w:rFonts w:ascii="Arial" w:hAnsi="Arial" w:cs="Arial"/>
          <w:sz w:val="20"/>
          <w:lang w:val="ru-RU"/>
        </w:rPr>
        <w:t>иметиловый эфир</w:t>
      </w:r>
    </w:p>
    <w:p w:rsidR="00C12C67" w:rsidRDefault="00C556D3">
      <w:pPr>
        <w:tabs>
          <w:tab w:val="left" w:pos="2127"/>
          <w:tab w:val="left" w:pos="4820"/>
          <w:tab w:val="left" w:pos="4962"/>
        </w:tabs>
        <w:rPr>
          <w:rFonts w:ascii="Arial" w:hAnsi="Arial" w:cs="Arial"/>
          <w:sz w:val="20"/>
          <w:lang w:val="ru-RU"/>
        </w:rPr>
      </w:pPr>
      <w:r w:rsidRPr="00C12C67">
        <w:rPr>
          <w:rFonts w:ascii="Arial" w:hAnsi="Arial" w:cs="Arial"/>
          <w:sz w:val="20"/>
          <w:lang w:val="ru-RU"/>
        </w:rPr>
        <w:tab/>
      </w:r>
      <w:r w:rsidR="00C12C67">
        <w:rPr>
          <w:rFonts w:ascii="Arial" w:hAnsi="Arial" w:cs="Arial"/>
          <w:sz w:val="20"/>
          <w:lang w:val="ru-RU"/>
        </w:rPr>
        <w:t>Срок годности</w:t>
      </w:r>
      <w:r w:rsidR="00C12C67">
        <w:rPr>
          <w:rFonts w:ascii="Arial" w:hAnsi="Arial" w:cs="Arial"/>
          <w:sz w:val="20"/>
          <w:lang w:val="ru-RU"/>
        </w:rPr>
        <w:tab/>
        <w:t>: 60 месяцев</w:t>
      </w:r>
    </w:p>
    <w:p w:rsidR="00C556D3" w:rsidRPr="00C12C67" w:rsidRDefault="00C556D3">
      <w:pPr>
        <w:pStyle w:val="a3"/>
        <w:tabs>
          <w:tab w:val="clear" w:pos="4536"/>
          <w:tab w:val="clear" w:pos="9072"/>
          <w:tab w:val="left" w:pos="2127"/>
          <w:tab w:val="left" w:pos="4820"/>
          <w:tab w:val="left" w:pos="4962"/>
          <w:tab w:val="left" w:pos="5670"/>
          <w:tab w:val="left" w:pos="6237"/>
          <w:tab w:val="left" w:pos="6521"/>
          <w:tab w:val="left" w:pos="7655"/>
          <w:tab w:val="left" w:pos="7938"/>
        </w:tabs>
        <w:rPr>
          <w:rFonts w:ascii="Arial" w:hAnsi="Arial" w:cs="Arial"/>
          <w:sz w:val="20"/>
          <w:lang w:val="ru-RU"/>
        </w:rPr>
      </w:pPr>
    </w:p>
    <w:p w:rsidR="00C556D3" w:rsidRDefault="00C556D3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4962"/>
          <w:tab w:val="left" w:pos="5670"/>
          <w:tab w:val="left" w:pos="6237"/>
          <w:tab w:val="left" w:pos="6521"/>
          <w:tab w:val="left" w:pos="7655"/>
          <w:tab w:val="left" w:pos="7938"/>
        </w:tabs>
        <w:rPr>
          <w:rFonts w:ascii="Arial" w:hAnsi="Arial"/>
          <w:sz w:val="20"/>
          <w:lang w:val="ru-RU"/>
        </w:rPr>
      </w:pPr>
    </w:p>
    <w:p w:rsidR="00C37B19" w:rsidRDefault="00C556D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ОБЛАСТЬ </w:t>
      </w:r>
    </w:p>
    <w:p w:rsidR="00C556D3" w:rsidRPr="00C37B19" w:rsidRDefault="00C556D3" w:rsidP="00C37B1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ПРИМЕНЕНИЯ</w:t>
      </w:r>
      <w:r w:rsidR="00C37B19">
        <w:rPr>
          <w:rFonts w:ascii="Arial" w:hAnsi="Arial"/>
          <w:b/>
          <w:sz w:val="20"/>
        </w:rPr>
        <w:t xml:space="preserve">          </w:t>
      </w:r>
      <w:r>
        <w:rPr>
          <w:rFonts w:ascii="Arial" w:hAnsi="Arial"/>
          <w:sz w:val="20"/>
          <w:lang w:val="ru-RU"/>
        </w:rPr>
        <w:t xml:space="preserve">Применяется для защиты всех доступных пластмассовых и резиновых деталей находящихся под капотом и на шасси автомобиля. </w:t>
      </w:r>
    </w:p>
    <w:p w:rsidR="00C556D3" w:rsidRDefault="00C556D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lang w:val="ru-RU"/>
        </w:rPr>
      </w:pPr>
    </w:p>
    <w:p w:rsidR="00C556D3" w:rsidRDefault="00C556D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sz w:val="20"/>
          <w:lang w:val="ru-RU"/>
        </w:rPr>
      </w:pPr>
    </w:p>
    <w:p w:rsidR="00C556D3" w:rsidRDefault="00C556D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 xml:space="preserve">Для всех пластмассовых и резиновых  деталей, средство наносится периодически через каждые 14 дней. </w:t>
      </w:r>
    </w:p>
    <w:p w:rsidR="00C556D3" w:rsidRDefault="00C556D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lang w:val="ru-RU"/>
        </w:rPr>
      </w:pPr>
    </w:p>
    <w:p w:rsidR="00C556D3" w:rsidRDefault="00C556D3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  <w:sz w:val="20"/>
          <w:lang w:val="ru-RU"/>
        </w:rPr>
      </w:pPr>
    </w:p>
    <w:p w:rsidR="00C12C67" w:rsidRPr="00C12C67" w:rsidRDefault="00C12C67" w:rsidP="00C12C67">
      <w:pPr>
        <w:tabs>
          <w:tab w:val="left" w:pos="2268"/>
          <w:tab w:val="right" w:pos="6096"/>
          <w:tab w:val="left" w:pos="7088"/>
        </w:tabs>
        <w:rPr>
          <w:rFonts w:ascii="Arial" w:hAnsi="Arial"/>
          <w:b/>
          <w:sz w:val="20"/>
        </w:rPr>
      </w:pPr>
      <w:r w:rsidRPr="00C12C67">
        <w:rPr>
          <w:rFonts w:ascii="Arial" w:hAnsi="Arial"/>
          <w:b/>
          <w:sz w:val="20"/>
        </w:rPr>
        <w:t>ТАРА ДЛЯ</w:t>
      </w:r>
    </w:p>
    <w:p w:rsidR="00C556D3" w:rsidRPr="00C12C67" w:rsidRDefault="00C12C67">
      <w:pPr>
        <w:tabs>
          <w:tab w:val="left" w:pos="2268"/>
          <w:tab w:val="right" w:pos="6096"/>
          <w:tab w:val="left" w:pos="7088"/>
        </w:tabs>
        <w:rPr>
          <w:rFonts w:ascii="Arial" w:hAnsi="Arial"/>
          <w:sz w:val="20"/>
          <w:lang w:val="ru-RU"/>
        </w:rPr>
      </w:pPr>
      <w:r w:rsidRPr="00C12C67">
        <w:rPr>
          <w:rFonts w:ascii="Arial" w:hAnsi="Arial"/>
          <w:b/>
          <w:sz w:val="20"/>
        </w:rPr>
        <w:t xml:space="preserve">ПОСТАВКИ </w:t>
      </w:r>
      <w:r w:rsidRPr="00C12C67">
        <w:rPr>
          <w:rFonts w:ascii="Arial" w:hAnsi="Arial"/>
          <w:b/>
          <w:sz w:val="20"/>
        </w:rPr>
        <w:tab/>
      </w:r>
      <w:r w:rsidRPr="00C12C67">
        <w:rPr>
          <w:rFonts w:ascii="Arial" w:hAnsi="Arial"/>
          <w:sz w:val="20"/>
        </w:rPr>
        <w:t>Marder-Spray</w:t>
      </w:r>
      <w:r w:rsidRPr="00C12C67"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ru-RU"/>
        </w:rPr>
        <w:t>0,2</w:t>
      </w:r>
      <w:r w:rsidRPr="00C12C67">
        <w:rPr>
          <w:rFonts w:ascii="Arial" w:hAnsi="Arial"/>
          <w:sz w:val="20"/>
        </w:rPr>
        <w:t xml:space="preserve">л </w:t>
      </w:r>
      <w:r w:rsidRPr="00C12C67">
        <w:rPr>
          <w:rFonts w:ascii="Arial" w:hAnsi="Arial"/>
          <w:sz w:val="20"/>
        </w:rPr>
        <w:tab/>
        <w:t xml:space="preserve">№ продукта </w:t>
      </w:r>
      <w:r>
        <w:rPr>
          <w:rFonts w:ascii="Arial" w:hAnsi="Arial"/>
          <w:sz w:val="20"/>
          <w:lang w:val="ru-RU"/>
        </w:rPr>
        <w:t>1515/39021</w:t>
      </w:r>
    </w:p>
    <w:p w:rsidR="00C556D3" w:rsidRDefault="00C556D3">
      <w:pPr>
        <w:tabs>
          <w:tab w:val="left" w:pos="2268"/>
          <w:tab w:val="right" w:pos="6096"/>
          <w:tab w:val="left" w:pos="7088"/>
        </w:tabs>
        <w:rPr>
          <w:rFonts w:ascii="Arial" w:hAnsi="Arial"/>
          <w:sz w:val="20"/>
        </w:rPr>
      </w:pPr>
    </w:p>
    <w:p w:rsidR="00C556D3" w:rsidRDefault="00C556D3">
      <w:pPr>
        <w:tabs>
          <w:tab w:val="left" w:pos="2268"/>
          <w:tab w:val="right" w:pos="6096"/>
          <w:tab w:val="left" w:pos="7088"/>
        </w:tabs>
        <w:rPr>
          <w:rFonts w:ascii="Arial" w:hAnsi="Arial"/>
          <w:sz w:val="20"/>
        </w:rPr>
      </w:pPr>
    </w:p>
    <w:p w:rsidR="00C556D3" w:rsidRDefault="00C556D3">
      <w:pPr>
        <w:tabs>
          <w:tab w:val="left" w:pos="2268"/>
          <w:tab w:val="right" w:pos="6096"/>
          <w:tab w:val="left" w:pos="7088"/>
        </w:tabs>
        <w:rPr>
          <w:rFonts w:ascii="Arial" w:hAnsi="Arial"/>
          <w:sz w:val="20"/>
        </w:rPr>
      </w:pPr>
    </w:p>
    <w:p w:rsidR="00C556D3" w:rsidRDefault="00C556D3">
      <w:pPr>
        <w:tabs>
          <w:tab w:val="left" w:pos="2268"/>
          <w:tab w:val="right" w:pos="6096"/>
          <w:tab w:val="left" w:pos="7088"/>
        </w:tabs>
        <w:rPr>
          <w:rFonts w:ascii="Arial" w:hAnsi="Arial"/>
          <w:sz w:val="20"/>
        </w:rPr>
      </w:pPr>
    </w:p>
    <w:p w:rsidR="00C556D3" w:rsidRDefault="00C556D3">
      <w:pPr>
        <w:tabs>
          <w:tab w:val="left" w:pos="2268"/>
          <w:tab w:val="right" w:pos="6096"/>
          <w:tab w:val="left" w:pos="7088"/>
        </w:tabs>
        <w:rPr>
          <w:rFonts w:ascii="Arial" w:hAnsi="Arial"/>
          <w:sz w:val="20"/>
        </w:rPr>
      </w:pPr>
    </w:p>
    <w:p w:rsidR="00C556D3" w:rsidRDefault="00C556D3">
      <w:pPr>
        <w:tabs>
          <w:tab w:val="left" w:pos="2268"/>
          <w:tab w:val="right" w:pos="6096"/>
          <w:tab w:val="left" w:pos="7088"/>
        </w:tabs>
        <w:rPr>
          <w:rFonts w:ascii="Arial" w:hAnsi="Arial"/>
          <w:sz w:val="20"/>
        </w:rPr>
      </w:pPr>
    </w:p>
    <w:p w:rsidR="00C556D3" w:rsidRDefault="00C556D3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sz w:val="20"/>
          <w:lang w:val="ru-RU"/>
        </w:rPr>
      </w:pPr>
    </w:p>
    <w:p w:rsidR="00C12C67" w:rsidRDefault="00C12C67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sz w:val="20"/>
          <w:lang w:val="ru-RU"/>
        </w:rPr>
      </w:pPr>
    </w:p>
    <w:p w:rsidR="00C12C67" w:rsidRDefault="00C12C67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sz w:val="20"/>
          <w:lang w:val="ru-RU"/>
        </w:rPr>
      </w:pPr>
    </w:p>
    <w:p w:rsidR="00C12C67" w:rsidRDefault="00C12C67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sz w:val="20"/>
          <w:lang w:val="ru-RU"/>
        </w:rPr>
      </w:pPr>
    </w:p>
    <w:p w:rsidR="00C12C67" w:rsidRPr="00C12C67" w:rsidRDefault="00C12C67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  <w:sz w:val="20"/>
          <w:lang w:val="ru-RU"/>
        </w:rPr>
      </w:pPr>
      <w:r w:rsidRPr="00C12C67">
        <w:rPr>
          <w:rFonts w:ascii="Arial" w:hAnsi="Arial"/>
          <w:sz w:val="20"/>
          <w:lang w:val="ru-RU"/>
        </w:rPr>
        <w:t>PI 24/12/01/2018</w:t>
      </w:r>
    </w:p>
    <w:p w:rsidR="00C556D3" w:rsidRDefault="00C556D3">
      <w:pPr>
        <w:pStyle w:val="1"/>
        <w:rPr>
          <w:rFonts w:ascii="Humanst521 BT" w:hAnsi="Humanst521 BT"/>
          <w:b w:val="0"/>
          <w:lang w:val="ru-RU"/>
        </w:rPr>
      </w:pPr>
      <w:r>
        <w:rPr>
          <w:lang w:val="ru-RU"/>
        </w:rPr>
        <w:t>Данная информация основывается на тщательных исследованиях и может считаться надёжной, тем не менее абсолютная точность данных не гарантирована.</w:t>
      </w:r>
    </w:p>
    <w:sectPr w:rsidR="00C556D3">
      <w:headerReference w:type="default" r:id="rId8"/>
      <w:footerReference w:type="default" r:id="rId9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FF" w:rsidRDefault="000C2FFF">
      <w:r>
        <w:separator/>
      </w:r>
    </w:p>
  </w:endnote>
  <w:endnote w:type="continuationSeparator" w:id="0">
    <w:p w:rsidR="000C2FFF" w:rsidRDefault="000C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D3" w:rsidRDefault="00C37B19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FF" w:rsidRDefault="000C2FFF">
      <w:r>
        <w:separator/>
      </w:r>
    </w:p>
  </w:footnote>
  <w:footnote w:type="continuationSeparator" w:id="0">
    <w:p w:rsidR="000C2FFF" w:rsidRDefault="000C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D3" w:rsidRDefault="00C556D3">
    <w:pPr>
      <w:pStyle w:val="a3"/>
      <w:jc w:val="center"/>
      <w:rPr>
        <w:lang w:val="ru-RU"/>
      </w:rPr>
    </w:pPr>
  </w:p>
  <w:p w:rsidR="00866CF5" w:rsidRDefault="00C37B19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153670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6CF5" w:rsidRDefault="00866CF5">
    <w:pPr>
      <w:pStyle w:val="a3"/>
      <w:jc w:val="center"/>
      <w:rPr>
        <w:lang w:val="ru-RU"/>
      </w:rPr>
    </w:pPr>
  </w:p>
  <w:p w:rsidR="00866CF5" w:rsidRDefault="00866CF5">
    <w:pPr>
      <w:pStyle w:val="a3"/>
      <w:jc w:val="center"/>
      <w:rPr>
        <w:lang w:val="ru-RU"/>
      </w:rPr>
    </w:pPr>
  </w:p>
  <w:p w:rsidR="00866CF5" w:rsidRDefault="00866CF5">
    <w:pPr>
      <w:pStyle w:val="a3"/>
      <w:jc w:val="center"/>
      <w:rPr>
        <w:lang w:val="ru-RU"/>
      </w:rPr>
    </w:pPr>
  </w:p>
  <w:p w:rsidR="00866CF5" w:rsidRPr="00866CF5" w:rsidRDefault="00866CF5">
    <w:pPr>
      <w:pStyle w:val="a3"/>
      <w:jc w:val="center"/>
      <w:rPr>
        <w:lang w:val="ru-RU"/>
      </w:rPr>
    </w:pPr>
  </w:p>
  <w:p w:rsidR="00C556D3" w:rsidRDefault="00C556D3">
    <w:pPr>
      <w:pStyle w:val="a3"/>
      <w:jc w:val="center"/>
    </w:pPr>
  </w:p>
  <w:p w:rsidR="00C556D3" w:rsidRDefault="00C556D3">
    <w:pPr>
      <w:pStyle w:val="a3"/>
      <w:jc w:val="center"/>
    </w:pPr>
  </w:p>
  <w:p w:rsidR="00C12C67" w:rsidRDefault="00C12C67" w:rsidP="00C12C67">
    <w:pPr>
      <w:pStyle w:val="a3"/>
      <w:rPr>
        <w:rFonts w:ascii="Arial" w:hAnsi="Arial"/>
        <w:b/>
        <w:sz w:val="36"/>
        <w:lang w:val="ru-RU"/>
      </w:rPr>
    </w:pPr>
    <w:r>
      <w:rPr>
        <w:rFonts w:ascii="Arial" w:hAnsi="Arial"/>
        <w:b/>
        <w:sz w:val="36"/>
      </w:rPr>
      <w:t>Защитный спрей от грызунов</w:t>
    </w:r>
  </w:p>
  <w:p w:rsidR="00C556D3" w:rsidRDefault="00C12C67" w:rsidP="00C12C67">
    <w:pPr>
      <w:pStyle w:val="a3"/>
    </w:pPr>
    <w:r w:rsidRPr="00C12C67">
      <w:rPr>
        <w:rFonts w:ascii="Arial" w:hAnsi="Arial"/>
        <w:b/>
        <w:sz w:val="36"/>
      </w:rPr>
      <w:t>Marder-Spray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34106F2"/>
    <w:multiLevelType w:val="singleLevel"/>
    <w:tmpl w:val="26F6219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3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4">
    <w:nsid w:val="46F43413"/>
    <w:multiLevelType w:val="singleLevel"/>
    <w:tmpl w:val="D890B1B6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21"/>
    <w:rsid w:val="000C2FFF"/>
    <w:rsid w:val="001E3815"/>
    <w:rsid w:val="007F70CE"/>
    <w:rsid w:val="00866CF5"/>
    <w:rsid w:val="00C12C67"/>
    <w:rsid w:val="00C37B19"/>
    <w:rsid w:val="00C556D3"/>
    <w:rsid w:val="00C753A5"/>
    <w:rsid w:val="00D17C21"/>
    <w:rsid w:val="00F3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2018-08-21T09:25:00Z</dcterms:created>
  <dcterms:modified xsi:type="dcterms:W3CDTF">2018-08-21T09:25:00Z</dcterms:modified>
</cp:coreProperties>
</file>