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F1" w:rsidRDefault="00B17DF1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B17DF1" w:rsidRPr="00921273" w:rsidRDefault="004A17F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B3583E" w:rsidRPr="00921273">
        <w:rPr>
          <w:rFonts w:ascii="Arial" w:hAnsi="Arial"/>
          <w:lang w:val="ru-RU"/>
        </w:rPr>
        <w:tab/>
      </w:r>
      <w:r w:rsidR="004A4F55">
        <w:rPr>
          <w:rFonts w:ascii="Arial" w:hAnsi="Arial"/>
          <w:lang w:val="ru-RU"/>
        </w:rPr>
        <w:t>Современное антифрикционное моторное масло</w:t>
      </w:r>
      <w:proofErr w:type="gramStart"/>
      <w:r w:rsidR="004A4F55">
        <w:rPr>
          <w:rFonts w:ascii="Arial" w:hAnsi="Arial"/>
          <w:lang w:val="ru-RU"/>
        </w:rPr>
        <w:t xml:space="preserve"> Н</w:t>
      </w:r>
      <w:proofErr w:type="gramEnd"/>
      <w:r w:rsidR="004A4F55">
        <w:rPr>
          <w:rFonts w:ascii="Arial" w:hAnsi="Arial"/>
          <w:lang w:val="ru-RU"/>
        </w:rPr>
        <w:t xml:space="preserve">а базе НС-синтетической технологии, специфически сформулированное для использования на водной технике и улучшенной антикоррозионной защитой. Оптимально защищает от износа. Превышает требования ведущих производителей двигателей. Можно использовать в гарантийный срок эксплуатации, в случае если изготовитель требует </w:t>
      </w:r>
      <w:proofErr w:type="spellStart"/>
      <w:r w:rsidR="004A4F55">
        <w:rPr>
          <w:rFonts w:ascii="Arial" w:hAnsi="Arial"/>
          <w:lang w:val="ru-RU"/>
        </w:rPr>
        <w:t>омологацию</w:t>
      </w:r>
      <w:proofErr w:type="spellEnd"/>
      <w:r w:rsidR="004A4F55">
        <w:rPr>
          <w:rFonts w:ascii="Arial" w:hAnsi="Arial"/>
          <w:lang w:val="ru-RU"/>
        </w:rPr>
        <w:t xml:space="preserve"> </w:t>
      </w:r>
      <w:proofErr w:type="spellStart"/>
      <w:r w:rsidR="004A4F55">
        <w:rPr>
          <w:rFonts w:ascii="Arial" w:hAnsi="Arial"/>
          <w:lang w:val="en-US"/>
        </w:rPr>
        <w:t>NMMA</w:t>
      </w:r>
      <w:proofErr w:type="spellEnd"/>
      <w:r w:rsidR="004A4F55" w:rsidRPr="0014733A">
        <w:rPr>
          <w:rFonts w:ascii="Arial" w:hAnsi="Arial"/>
          <w:lang w:val="ru-RU"/>
        </w:rPr>
        <w:t xml:space="preserve"> </w:t>
      </w:r>
      <w:r w:rsidR="004A4F55">
        <w:rPr>
          <w:rFonts w:ascii="Arial" w:hAnsi="Arial"/>
          <w:lang w:val="en-US"/>
        </w:rPr>
        <w:t>FC</w:t>
      </w:r>
      <w:r w:rsidR="004A4F55" w:rsidRPr="0014733A">
        <w:rPr>
          <w:rFonts w:ascii="Arial" w:hAnsi="Arial"/>
          <w:lang w:val="ru-RU"/>
        </w:rPr>
        <w:t>-</w:t>
      </w:r>
      <w:r w:rsidR="004A4F55">
        <w:rPr>
          <w:rFonts w:ascii="Arial" w:hAnsi="Arial"/>
          <w:lang w:val="en-US"/>
        </w:rPr>
        <w:t>W</w:t>
      </w:r>
      <w:r w:rsidR="004A4F55" w:rsidRPr="00D15497">
        <w:rPr>
          <w:rFonts w:ascii="Arial" w:hAnsi="Arial" w:cs="Arial"/>
          <w:lang w:val="ru-RU"/>
        </w:rPr>
        <w:t>®</w:t>
      </w:r>
      <w:r w:rsidR="004A4F55" w:rsidRPr="00D15497">
        <w:rPr>
          <w:rFonts w:ascii="Arial" w:hAnsi="Arial"/>
          <w:lang w:val="ru-RU"/>
        </w:rPr>
        <w:t>.</w:t>
      </w:r>
    </w:p>
    <w:p w:rsidR="000E4DC2" w:rsidRPr="00921273" w:rsidRDefault="000E4DC2">
      <w:pPr>
        <w:tabs>
          <w:tab w:val="left" w:pos="2268"/>
          <w:tab w:val="left" w:pos="4536"/>
          <w:tab w:val="right" w:pos="7655"/>
        </w:tabs>
        <w:ind w:left="2410" w:hanging="2410"/>
        <w:jc w:val="both"/>
        <w:rPr>
          <w:rFonts w:ascii="Arial" w:hAnsi="Arial"/>
          <w:b/>
          <w:lang w:val="ru-RU"/>
        </w:rPr>
      </w:pPr>
    </w:p>
    <w:p w:rsidR="004A4F55" w:rsidRPr="006275A5" w:rsidRDefault="004A17F2" w:rsidP="004A4F55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B17DF1" w:rsidRPr="000E4DC2">
        <w:rPr>
          <w:rFonts w:ascii="Arial" w:hAnsi="Arial"/>
          <w:lang w:val="ru-RU"/>
        </w:rPr>
        <w:tab/>
      </w:r>
      <w:r w:rsidR="004A4F55" w:rsidRPr="006275A5">
        <w:rPr>
          <w:rFonts w:ascii="Arial" w:hAnsi="Arial"/>
          <w:lang w:val="ru-RU"/>
        </w:rPr>
        <w:t>-</w:t>
      </w:r>
      <w:r w:rsidR="004A4F55" w:rsidRPr="006275A5">
        <w:rPr>
          <w:rFonts w:ascii="Arial" w:hAnsi="Arial"/>
          <w:lang w:val="ru-RU"/>
        </w:rPr>
        <w:tab/>
      </w:r>
      <w:r w:rsidR="004A4F55">
        <w:rPr>
          <w:rFonts w:ascii="Arial" w:hAnsi="Arial"/>
          <w:lang w:val="ru-RU"/>
        </w:rPr>
        <w:t>быстрое поступление к трущимся деталям</w:t>
      </w:r>
    </w:p>
    <w:p w:rsidR="004A4F55" w:rsidRPr="00C54236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защита от износа</w:t>
      </w:r>
    </w:p>
    <w:p w:rsidR="004A4F55" w:rsidRPr="00C54236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отличная антикоррозионная защита</w:t>
      </w:r>
    </w:p>
    <w:p w:rsidR="004A4F55" w:rsidRPr="00303E06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высокая стойкость к старению</w:t>
      </w:r>
    </w:p>
    <w:p w:rsidR="004A4F55" w:rsidRPr="00F708A9" w:rsidRDefault="004A4F55" w:rsidP="004A4F55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 xml:space="preserve">хорошая </w:t>
      </w:r>
      <w:proofErr w:type="spellStart"/>
      <w:r>
        <w:rPr>
          <w:rFonts w:ascii="Arial" w:hAnsi="Arial"/>
          <w:lang w:val="ru-RU"/>
        </w:rPr>
        <w:t>антиокислительная</w:t>
      </w:r>
      <w:proofErr w:type="spellEnd"/>
      <w:r>
        <w:rPr>
          <w:rFonts w:ascii="Arial" w:hAnsi="Arial"/>
          <w:lang w:val="ru-RU"/>
        </w:rPr>
        <w:t xml:space="preserve"> стабильность</w:t>
      </w:r>
    </w:p>
    <w:p w:rsidR="00FD31E4" w:rsidRPr="004A4F55" w:rsidRDefault="004A4F55" w:rsidP="004A4F55">
      <w:pPr>
        <w:pStyle w:val="a7"/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 w:rsidRPr="004A4F55">
        <w:rPr>
          <w:rFonts w:ascii="Arial" w:hAnsi="Arial"/>
          <w:lang w:val="ru-RU"/>
        </w:rPr>
        <w:t>быстрый холодный запуск</w:t>
      </w:r>
    </w:p>
    <w:p w:rsidR="00B17DF1" w:rsidRPr="00C35AD6" w:rsidRDefault="00B17DF1" w:rsidP="00FD31E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en-US"/>
        </w:rPr>
      </w:pPr>
    </w:p>
    <w:p w:rsidR="00B17DF1" w:rsidRPr="00921273" w:rsidRDefault="00B17DF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u w:val="single"/>
          <w:lang w:val="ru-RU"/>
        </w:rPr>
      </w:pPr>
      <w:r w:rsidRPr="00921273">
        <w:rPr>
          <w:rFonts w:ascii="Arial" w:hAnsi="Arial"/>
          <w:lang w:val="ru-RU"/>
        </w:rPr>
        <w:tab/>
      </w:r>
      <w:r w:rsidR="009A2991">
        <w:rPr>
          <w:rFonts w:ascii="Arial" w:hAnsi="Arial"/>
          <w:u w:val="single"/>
          <w:lang w:val="ru-RU"/>
        </w:rPr>
        <w:t>Соответствует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выполняет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следующие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требования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и</w:t>
      </w:r>
      <w:r w:rsidR="009A2991" w:rsidRPr="00921273">
        <w:rPr>
          <w:rFonts w:ascii="Arial" w:hAnsi="Arial"/>
          <w:u w:val="single"/>
          <w:lang w:val="ru-RU"/>
        </w:rPr>
        <w:t xml:space="preserve"> </w:t>
      </w:r>
      <w:r w:rsidR="009A2991">
        <w:rPr>
          <w:rFonts w:ascii="Arial" w:hAnsi="Arial"/>
          <w:u w:val="single"/>
          <w:lang w:val="ru-RU"/>
        </w:rPr>
        <w:t>спецификации</w:t>
      </w:r>
      <w:r w:rsidRPr="00921273">
        <w:rPr>
          <w:rFonts w:ascii="Arial" w:hAnsi="Arial"/>
          <w:u w:val="single"/>
          <w:lang w:val="ru-RU"/>
        </w:rPr>
        <w:t>:</w:t>
      </w:r>
    </w:p>
    <w:p w:rsidR="00474593" w:rsidRPr="004A4F55" w:rsidRDefault="004A4F55" w:rsidP="00474593">
      <w:pPr>
        <w:autoSpaceDE w:val="0"/>
        <w:autoSpaceDN w:val="0"/>
        <w:adjustRightInd w:val="0"/>
        <w:ind w:left="2268"/>
        <w:rPr>
          <w:rFonts w:ascii="DINPro-Identity-H" w:hAnsi="DINPro-Identity-H" w:cs="DINPro-Identity-H"/>
          <w:color w:val="000000"/>
          <w:lang w:val="en-US"/>
        </w:rPr>
      </w:pPr>
      <w:r w:rsidRPr="004A4F55">
        <w:rPr>
          <w:rFonts w:ascii="DINPro-Identity-H" w:hAnsi="DINPro-Identity-H" w:cs="DINPro-Identity-H"/>
          <w:color w:val="000000"/>
          <w:lang w:val="en-US"/>
        </w:rPr>
        <w:t>API SL</w:t>
      </w:r>
      <w:r w:rsidRPr="004A4F55">
        <w:rPr>
          <w:rFonts w:ascii="DINPro-Identity-H" w:hAnsi="DINPro-Identity-H" w:cs="DINPro-Identity-H"/>
          <w:color w:val="000000"/>
          <w:lang w:val="en-US"/>
        </w:rPr>
        <w:br/>
      </w:r>
      <w:proofErr w:type="spellStart"/>
      <w:r w:rsidR="00474593" w:rsidRPr="008D6B53">
        <w:rPr>
          <w:rFonts w:ascii="DINPro-Identity-H" w:hAnsi="DINPro-Identity-H" w:cs="DINPro-Identity-H"/>
          <w:color w:val="000000"/>
          <w:lang w:val="en-US"/>
        </w:rPr>
        <w:t>NMMA</w:t>
      </w:r>
      <w:proofErr w:type="spellEnd"/>
      <w:r w:rsidR="00474593" w:rsidRPr="008D6B53">
        <w:rPr>
          <w:rFonts w:ascii="DINPro-Identity-H" w:hAnsi="DINPro-Identity-H" w:cs="DINPro-Identity-H"/>
          <w:color w:val="000000"/>
          <w:lang w:val="en-US"/>
        </w:rPr>
        <w:t xml:space="preserve"> (National Marine Manufacturers Association)</w:t>
      </w:r>
      <w:r w:rsidR="00474593" w:rsidRPr="003F6E96">
        <w:rPr>
          <w:rFonts w:ascii="DINPro-Identity-H" w:hAnsi="DINPro-Identity-H" w:cs="DINPro-Identity-H"/>
          <w:color w:val="000000"/>
          <w:lang w:val="en-US"/>
        </w:rPr>
        <w:t xml:space="preserve"> </w:t>
      </w:r>
      <w:r w:rsidR="00474593">
        <w:rPr>
          <w:rFonts w:ascii="DINPro-Identity-H" w:hAnsi="DINPro-Identity-H" w:cs="DINPro-Identity-H"/>
          <w:color w:val="000000"/>
          <w:lang w:val="en-US"/>
        </w:rPr>
        <w:br/>
      </w:r>
      <w:r w:rsidRPr="004A4F55">
        <w:rPr>
          <w:rFonts w:ascii="DINPro-Identity-H" w:hAnsi="DINPro-Identity-H" w:cs="DINPro-Identity-H"/>
          <w:lang w:val="en-US"/>
        </w:rPr>
        <w:t>FC-W®</w:t>
      </w:r>
    </w:p>
    <w:p w:rsidR="00B17DF1" w:rsidRPr="00C35AD6" w:rsidRDefault="00AA385C" w:rsidP="00FD31E4">
      <w:pPr>
        <w:tabs>
          <w:tab w:val="left" w:pos="2268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en-US"/>
        </w:rPr>
      </w:pPr>
      <w:r>
        <w:rPr>
          <w:rFonts w:ascii="DINPro-Identity-H" w:hAnsi="DINPro-Identity-H" w:cs="DINPro-Identity-H"/>
          <w:lang w:val="en-US"/>
        </w:rPr>
        <w:t xml:space="preserve">                                  </w:t>
      </w:r>
      <w:r w:rsidR="00C35AD6">
        <w:rPr>
          <w:rFonts w:ascii="DINPro-Identity-H" w:hAnsi="DINPro-Identity-H" w:cs="DINPro-Identity-H"/>
          <w:color w:val="000000"/>
          <w:lang w:val="en-US"/>
        </w:rPr>
        <w:br/>
      </w:r>
      <w:r w:rsidR="004A17F2">
        <w:rPr>
          <w:rFonts w:ascii="Arial" w:hAnsi="Arial"/>
          <w:b/>
          <w:lang w:val="ru-RU"/>
        </w:rPr>
        <w:t>ТЕХНИЧЕСКИЕ</w:t>
      </w:r>
      <w:r w:rsidR="00B17DF1" w:rsidRPr="00C35AD6">
        <w:rPr>
          <w:rFonts w:ascii="Arial" w:hAnsi="Arial"/>
          <w:lang w:val="en-US"/>
        </w:rPr>
        <w:tab/>
      </w:r>
    </w:p>
    <w:p w:rsidR="001B61A8" w:rsidRPr="00AA49E0" w:rsidRDefault="004A17F2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B17DF1" w:rsidRPr="00AA49E0">
        <w:rPr>
          <w:rFonts w:ascii="Arial" w:hAnsi="Arial"/>
          <w:lang w:val="ru-RU"/>
        </w:rPr>
        <w:t xml:space="preserve"> </w:t>
      </w:r>
      <w:r w:rsidR="00B17DF1" w:rsidRPr="00AA49E0">
        <w:rPr>
          <w:rFonts w:ascii="Arial" w:hAnsi="Arial"/>
          <w:lang w:val="ru-RU"/>
        </w:rPr>
        <w:tab/>
      </w:r>
    </w:p>
    <w:tbl>
      <w:tblPr>
        <w:tblW w:w="6754" w:type="dxa"/>
        <w:tblInd w:w="2332" w:type="dxa"/>
        <w:tblLook w:val="04A0"/>
      </w:tblPr>
      <w:tblGrid>
        <w:gridCol w:w="3469"/>
        <w:gridCol w:w="299"/>
        <w:gridCol w:w="2986"/>
      </w:tblGrid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Класс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SAE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10W-30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SAE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J300</w:t>
            </w:r>
            <w:proofErr w:type="spellEnd"/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Плотность при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15</w:t>
            </w:r>
            <w:proofErr w:type="gramStart"/>
            <w:r w:rsidRPr="00330944">
              <w:rPr>
                <w:rFonts w:ascii="Arial" w:hAnsi="Arial" w:cs="Arial"/>
                <w:color w:val="000000"/>
                <w:lang w:val="ru-RU"/>
              </w:rPr>
              <w:t>°С</w:t>
            </w:r>
            <w:proofErr w:type="spellEnd"/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0,865 г\см³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51757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40°C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73 мм²\с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7042-04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Вязкость при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100°C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14,5 мм²\с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7042-04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Вязкость при -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30°C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MRV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&lt; 60000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мПа\с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D4684</w:t>
            </w:r>
            <w:proofErr w:type="spellEnd"/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Вязкость при -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25°C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CCS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&lt;= 7000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мПа\с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D5293</w:t>
            </w:r>
            <w:proofErr w:type="spellEnd"/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Индекс вязкости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146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2909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Температура застывания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&gt;-33</w:t>
            </w:r>
            <w:proofErr w:type="gramStart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°С</w:t>
            </w:r>
            <w:proofErr w:type="gram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3016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HTHS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при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150°C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&gt;= 3,5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мПа\с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D5481</w:t>
            </w:r>
            <w:proofErr w:type="spellEnd"/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Испаряемость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NOACK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12,5 %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CEC-L-40-A-93</w:t>
            </w:r>
            <w:proofErr w:type="spellEnd"/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Температура вспышки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226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°C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2592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Щелочное число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en-US"/>
              </w:rPr>
            </w:pPr>
            <w:r w:rsidRPr="00330944">
              <w:rPr>
                <w:rFonts w:ascii="Arial" w:hAnsi="Arial" w:cs="Arial"/>
                <w:color w:val="000000"/>
                <w:lang w:val="en-US"/>
              </w:rPr>
              <w:t xml:space="preserve">7 </w:t>
            </w:r>
            <w:r w:rsidRPr="00330944">
              <w:rPr>
                <w:rFonts w:ascii="Arial" w:hAnsi="Arial" w:cs="Arial"/>
                <w:color w:val="000000"/>
                <w:lang w:val="ru-RU"/>
              </w:rPr>
              <w:t>мг</w:t>
            </w:r>
            <w:r w:rsidRPr="0033094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en-US"/>
              </w:rPr>
              <w:t>KOH</w:t>
            </w:r>
            <w:proofErr w:type="spellEnd"/>
            <w:r w:rsidRPr="00330944">
              <w:rPr>
                <w:rFonts w:ascii="Arial" w:hAnsi="Arial" w:cs="Arial"/>
                <w:color w:val="000000"/>
                <w:lang w:val="en-US"/>
              </w:rPr>
              <w:t>/</w:t>
            </w:r>
            <w:r w:rsidRPr="00330944">
              <w:rPr>
                <w:rFonts w:ascii="Arial" w:hAnsi="Arial" w:cs="Arial"/>
                <w:color w:val="000000"/>
                <w:lang w:val="ru-RU"/>
              </w:rPr>
              <w:t>г</w:t>
            </w:r>
            <w:r w:rsidRPr="00330944">
              <w:rPr>
                <w:rFonts w:ascii="Arial" w:hAnsi="Arial" w:cs="Arial"/>
                <w:color w:val="000000"/>
                <w:lang w:val="en-US"/>
              </w:rPr>
              <w:t xml:space="preserve"> DIN ISO 3771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Сульфатная зольность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1,0 г/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100г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51575</w:t>
            </w:r>
          </w:p>
        </w:tc>
      </w:tr>
      <w:tr w:rsidR="00330944" w:rsidRPr="00330944" w:rsidTr="00330944">
        <w:trPr>
          <w:trHeight w:val="264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Цвет по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ASTM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r w:rsidRPr="00330944">
              <w:rPr>
                <w:rFonts w:ascii="Arial" w:hAnsi="Arial" w:cs="Arial"/>
                <w:color w:val="000000"/>
                <w:lang w:val="ru-RU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44" w:rsidRPr="00330944" w:rsidRDefault="00330944" w:rsidP="00330944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L2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DIN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330944">
              <w:rPr>
                <w:rFonts w:ascii="Arial" w:hAnsi="Arial" w:cs="Arial"/>
                <w:color w:val="000000"/>
                <w:lang w:val="ru-RU"/>
              </w:rPr>
              <w:t>ISO</w:t>
            </w:r>
            <w:proofErr w:type="spellEnd"/>
            <w:r w:rsidRPr="00330944">
              <w:rPr>
                <w:rFonts w:ascii="Arial" w:hAnsi="Arial" w:cs="Arial"/>
                <w:color w:val="000000"/>
                <w:lang w:val="ru-RU"/>
              </w:rPr>
              <w:t xml:space="preserve"> 2049</w:t>
            </w:r>
          </w:p>
        </w:tc>
      </w:tr>
    </w:tbl>
    <w:p w:rsidR="0084304F" w:rsidRPr="00AA49E0" w:rsidRDefault="0084304F" w:rsidP="00D8061E">
      <w:pPr>
        <w:tabs>
          <w:tab w:val="left" w:pos="2268"/>
          <w:tab w:val="left" w:pos="4678"/>
          <w:tab w:val="left" w:pos="4962"/>
          <w:tab w:val="left" w:pos="8505"/>
          <w:tab w:val="left" w:pos="8647"/>
        </w:tabs>
        <w:rPr>
          <w:lang w:val="ru-RU"/>
        </w:rPr>
      </w:pPr>
    </w:p>
    <w:p w:rsidR="004A17F2" w:rsidRDefault="004A17F2">
      <w:pPr>
        <w:pStyle w:val="21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B17DF1" w:rsidRPr="00921273" w:rsidRDefault="004A17F2" w:rsidP="001B61A8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ПРИМЕНЕНИЯ</w:t>
      </w:r>
      <w:r w:rsidR="00B17DF1" w:rsidRPr="00921273">
        <w:rPr>
          <w:lang w:val="ru-RU"/>
        </w:rPr>
        <w:tab/>
      </w:r>
      <w:r w:rsidR="00330944">
        <w:rPr>
          <w:lang w:val="ru-RU"/>
        </w:rPr>
        <w:t>Высокопроизводительное антифрикционное моторное масло для подвесных лодочных моторов.</w:t>
      </w:r>
    </w:p>
    <w:p w:rsidR="00B17DF1" w:rsidRPr="000E4DC2" w:rsidRDefault="004A17F2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17DF1" w:rsidRPr="000E4DC2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>О</w:t>
      </w:r>
      <w:proofErr w:type="gramEnd"/>
      <w:r w:rsidR="00330944" w:rsidRPr="00330944">
        <w:rPr>
          <w:rFonts w:ascii="Arial" w:hAnsi="Arial"/>
          <w:lang w:val="ru-RU"/>
        </w:rPr>
        <w:t>бращайте внимание на предписания изготовителей двигателей.</w:t>
      </w:r>
    </w:p>
    <w:p w:rsidR="00B17DF1" w:rsidRPr="000E4DC2" w:rsidRDefault="00B17DF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  <w:r w:rsidRPr="000E4DC2">
        <w:rPr>
          <w:rFonts w:ascii="Arial" w:hAnsi="Arial"/>
          <w:lang w:val="ru-RU"/>
        </w:rPr>
        <w:tab/>
      </w:r>
    </w:p>
    <w:p w:rsidR="00B17DF1" w:rsidRPr="00921273" w:rsidRDefault="004A17F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ru-RU"/>
        </w:rPr>
        <w:t>ФАСОВКА</w:t>
      </w:r>
      <w:r w:rsidR="00B17DF1" w:rsidRPr="00921273">
        <w:rPr>
          <w:rFonts w:ascii="Arial" w:hAnsi="Arial"/>
          <w:lang w:val="en-US"/>
        </w:rPr>
        <w:t xml:space="preserve"> </w:t>
      </w:r>
      <w:r w:rsidR="00B17DF1" w:rsidRPr="00921273">
        <w:rPr>
          <w:rFonts w:ascii="Arial" w:hAnsi="Arial"/>
          <w:lang w:val="en-US"/>
        </w:rPr>
        <w:tab/>
      </w:r>
    </w:p>
    <w:p w:rsidR="00B17DF1" w:rsidRPr="00330944" w:rsidRDefault="00B3583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921273">
        <w:rPr>
          <w:rFonts w:ascii="Arial" w:hAnsi="Arial"/>
          <w:lang w:val="en-US"/>
        </w:rPr>
        <w:t xml:space="preserve"> </w:t>
      </w:r>
      <w:r w:rsidRPr="00921273">
        <w:rPr>
          <w:rFonts w:ascii="Arial" w:hAnsi="Arial"/>
          <w:lang w:val="en-US"/>
        </w:rPr>
        <w:tab/>
      </w:r>
      <w:r w:rsidR="008D20CF" w:rsidRPr="00921273">
        <w:rPr>
          <w:rFonts w:ascii="Arial" w:hAnsi="Arial"/>
          <w:lang w:val="en-US"/>
        </w:rPr>
        <w:tab/>
      </w:r>
      <w:r w:rsidR="00330944">
        <w:rPr>
          <w:rFonts w:ascii="Arial" w:hAnsi="Arial"/>
          <w:lang w:val="ru-RU"/>
        </w:rPr>
        <w:t xml:space="preserve"> </w:t>
      </w:r>
      <w:r w:rsidR="00AA385C" w:rsidRPr="00330944">
        <w:rPr>
          <w:rFonts w:ascii="Arial" w:hAnsi="Arial"/>
          <w:lang w:val="ru-RU"/>
        </w:rPr>
        <w:t>1</w:t>
      </w:r>
      <w:r w:rsidR="008D20CF" w:rsidRPr="00330944">
        <w:rPr>
          <w:rFonts w:ascii="Arial" w:hAnsi="Arial"/>
          <w:lang w:val="ru-RU"/>
        </w:rPr>
        <w:t xml:space="preserve"> </w:t>
      </w:r>
      <w:r w:rsidR="008D20CF">
        <w:rPr>
          <w:rFonts w:ascii="Arial" w:hAnsi="Arial"/>
          <w:lang w:val="ru-RU"/>
        </w:rPr>
        <w:t>л</w:t>
      </w:r>
      <w:r w:rsidR="00B17DF1" w:rsidRPr="00330944">
        <w:rPr>
          <w:rFonts w:ascii="Arial" w:hAnsi="Arial"/>
          <w:lang w:val="ru-RU"/>
        </w:rPr>
        <w:tab/>
      </w:r>
      <w:r w:rsidR="00B17DF1" w:rsidRPr="00330944">
        <w:rPr>
          <w:rFonts w:ascii="Arial" w:hAnsi="Arial"/>
          <w:lang w:val="ru-RU"/>
        </w:rPr>
        <w:tab/>
      </w:r>
      <w:r w:rsidR="008D20CF">
        <w:rPr>
          <w:rFonts w:ascii="Arial" w:hAnsi="Arial"/>
          <w:lang w:val="ru-RU"/>
        </w:rPr>
        <w:t>Артикул</w:t>
      </w:r>
      <w:r w:rsidR="00B17DF1" w:rsidRPr="00330944">
        <w:rPr>
          <w:rFonts w:ascii="Arial" w:hAnsi="Arial"/>
          <w:lang w:val="ru-RU"/>
        </w:rPr>
        <w:t xml:space="preserve"> </w:t>
      </w:r>
      <w:r w:rsidR="00AA385C" w:rsidRPr="00330944">
        <w:rPr>
          <w:rFonts w:ascii="Arial" w:hAnsi="Arial"/>
          <w:lang w:val="ru-RU"/>
        </w:rPr>
        <w:t>250</w:t>
      </w:r>
      <w:r w:rsidR="008257BD" w:rsidRPr="00330944">
        <w:rPr>
          <w:rFonts w:ascii="Arial" w:hAnsi="Arial"/>
          <w:lang w:val="ru-RU"/>
        </w:rPr>
        <w:t>2</w:t>
      </w:r>
      <w:r w:rsidR="00330944">
        <w:rPr>
          <w:rFonts w:ascii="Arial" w:hAnsi="Arial"/>
          <w:lang w:val="ru-RU"/>
        </w:rPr>
        <w:t>2</w:t>
      </w:r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       5</w:t>
      </w:r>
      <w:r w:rsidR="00330944" w:rsidRPr="00330944">
        <w:rPr>
          <w:rFonts w:ascii="Arial" w:hAnsi="Arial"/>
          <w:lang w:val="ru-RU"/>
        </w:rPr>
        <w:t xml:space="preserve"> </w:t>
      </w:r>
      <w:r w:rsidR="00330944">
        <w:rPr>
          <w:rFonts w:ascii="Arial" w:hAnsi="Arial"/>
          <w:lang w:val="ru-RU"/>
        </w:rPr>
        <w:t>л</w:t>
      </w:r>
      <w:r w:rsidR="00330944" w:rsidRPr="00330944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>Артикул</w:t>
      </w:r>
      <w:r w:rsidR="00330944" w:rsidRPr="00330944">
        <w:rPr>
          <w:rFonts w:ascii="Arial" w:hAnsi="Arial"/>
          <w:lang w:val="ru-RU"/>
        </w:rPr>
        <w:t xml:space="preserve"> 2502</w:t>
      </w:r>
      <w:r w:rsidR="00330944">
        <w:rPr>
          <w:rFonts w:ascii="Arial" w:hAnsi="Arial"/>
          <w:lang w:val="ru-RU"/>
        </w:rPr>
        <w:t>3</w:t>
      </w:r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     20</w:t>
      </w:r>
      <w:r w:rsidR="00330944" w:rsidRPr="00330944">
        <w:rPr>
          <w:rFonts w:ascii="Arial" w:hAnsi="Arial"/>
          <w:lang w:val="ru-RU"/>
        </w:rPr>
        <w:t xml:space="preserve"> </w:t>
      </w:r>
      <w:r w:rsidR="00330944">
        <w:rPr>
          <w:rFonts w:ascii="Arial" w:hAnsi="Arial"/>
          <w:lang w:val="ru-RU"/>
        </w:rPr>
        <w:t>л</w:t>
      </w:r>
      <w:r w:rsidR="00330944" w:rsidRPr="00330944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>Артикул</w:t>
      </w:r>
      <w:r w:rsidR="00330944" w:rsidRPr="00330944">
        <w:rPr>
          <w:rFonts w:ascii="Arial" w:hAnsi="Arial"/>
          <w:lang w:val="ru-RU"/>
        </w:rPr>
        <w:t xml:space="preserve"> 2502</w:t>
      </w:r>
      <w:r w:rsidR="00330944">
        <w:rPr>
          <w:rFonts w:ascii="Arial" w:hAnsi="Arial"/>
          <w:lang w:val="ru-RU"/>
        </w:rPr>
        <w:t>4</w:t>
      </w:r>
      <w:r w:rsidR="00330944">
        <w:rPr>
          <w:rFonts w:ascii="Arial" w:hAnsi="Arial"/>
          <w:lang w:val="ru-RU"/>
        </w:rPr>
        <w:br/>
        <w:t xml:space="preserve">                                                                                                60</w:t>
      </w:r>
      <w:r w:rsidR="00330944" w:rsidRPr="00330944">
        <w:rPr>
          <w:rFonts w:ascii="Arial" w:hAnsi="Arial"/>
          <w:lang w:val="ru-RU"/>
        </w:rPr>
        <w:t xml:space="preserve"> </w:t>
      </w:r>
      <w:r w:rsidR="00330944">
        <w:rPr>
          <w:rFonts w:ascii="Arial" w:hAnsi="Arial"/>
          <w:lang w:val="ru-RU"/>
        </w:rPr>
        <w:t>л</w:t>
      </w:r>
      <w:r w:rsidR="00330944" w:rsidRPr="00330944">
        <w:rPr>
          <w:rFonts w:ascii="Arial" w:hAnsi="Arial"/>
          <w:lang w:val="ru-RU"/>
        </w:rPr>
        <w:tab/>
      </w:r>
      <w:r w:rsidR="00330944" w:rsidRPr="00330944">
        <w:rPr>
          <w:rFonts w:ascii="Arial" w:hAnsi="Arial"/>
          <w:lang w:val="ru-RU"/>
        </w:rPr>
        <w:tab/>
      </w:r>
      <w:r w:rsidR="00330944">
        <w:rPr>
          <w:rFonts w:ascii="Arial" w:hAnsi="Arial"/>
          <w:lang w:val="ru-RU"/>
        </w:rPr>
        <w:t>Артикул</w:t>
      </w:r>
      <w:r w:rsidR="00330944" w:rsidRPr="00330944">
        <w:rPr>
          <w:rFonts w:ascii="Arial" w:hAnsi="Arial"/>
          <w:lang w:val="ru-RU"/>
        </w:rPr>
        <w:t xml:space="preserve"> 2502</w:t>
      </w:r>
      <w:r w:rsidR="00330944">
        <w:rPr>
          <w:rFonts w:ascii="Arial" w:hAnsi="Arial"/>
          <w:lang w:val="ru-RU"/>
        </w:rPr>
        <w:t>5</w:t>
      </w:r>
    </w:p>
    <w:p w:rsidR="00B17DF1" w:rsidRPr="00921273" w:rsidRDefault="008D20C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330944">
        <w:rPr>
          <w:rFonts w:ascii="Arial" w:hAnsi="Arial"/>
          <w:lang w:val="ru-RU"/>
        </w:rPr>
        <w:tab/>
      </w:r>
      <w:r w:rsidRPr="00330944">
        <w:rPr>
          <w:rFonts w:ascii="Arial" w:hAnsi="Arial"/>
          <w:lang w:val="ru-RU"/>
        </w:rPr>
        <w:tab/>
      </w:r>
      <w:r w:rsidR="008257BD" w:rsidRPr="00330944">
        <w:rPr>
          <w:rFonts w:ascii="Arial" w:hAnsi="Arial"/>
          <w:lang w:val="ru-RU"/>
        </w:rPr>
        <w:br/>
      </w:r>
      <w:r w:rsidR="008257BD" w:rsidRPr="00330944">
        <w:rPr>
          <w:rFonts w:ascii="Arial" w:hAnsi="Arial"/>
          <w:lang w:val="ru-RU"/>
        </w:rPr>
        <w:br/>
      </w:r>
      <w:proofErr w:type="spellStart"/>
      <w:r w:rsidR="00AA385C">
        <w:rPr>
          <w:rFonts w:ascii="DINPro-Identity-H" w:hAnsi="DINPro-Identity-H" w:cs="DINPro-Identity-H"/>
          <w:lang w:val="ru-RU"/>
        </w:rPr>
        <w:t>PI</w:t>
      </w:r>
      <w:proofErr w:type="spellEnd"/>
      <w:r w:rsidR="00AA385C">
        <w:rPr>
          <w:rFonts w:ascii="DINPro-Identity-H" w:hAnsi="DINPro-Identity-H" w:cs="DINPro-Identity-H"/>
          <w:lang w:val="ru-RU"/>
        </w:rPr>
        <w:t xml:space="preserve"> 1/</w:t>
      </w:r>
      <w:r w:rsidR="00AA385C" w:rsidRPr="008A67ED">
        <w:rPr>
          <w:rFonts w:ascii="DINPro-Identity-H" w:hAnsi="DINPro-Identity-H" w:cs="DINPro-Identity-H"/>
          <w:lang w:val="ru-RU"/>
        </w:rPr>
        <w:t>15</w:t>
      </w:r>
      <w:r w:rsidR="00AA385C"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03</w:t>
      </w:r>
      <w:r w:rsidR="00AA385C" w:rsidRPr="0006640A">
        <w:rPr>
          <w:rFonts w:ascii="DINPro-Identity-H" w:hAnsi="DINPro-Identity-H" w:cs="DINPro-Identity-H"/>
          <w:lang w:val="ru-RU"/>
        </w:rPr>
        <w:t>/</w:t>
      </w:r>
      <w:r w:rsidR="0006640A" w:rsidRPr="008A67ED">
        <w:rPr>
          <w:rFonts w:ascii="DINPro-Identity-H" w:hAnsi="DINPro-Identity-H" w:cs="DINPro-Identity-H"/>
          <w:lang w:val="ru-RU"/>
        </w:rPr>
        <w:t>2016</w:t>
      </w:r>
      <w:r w:rsidR="00B17DF1" w:rsidRPr="00921273">
        <w:rPr>
          <w:rFonts w:ascii="Arial" w:hAnsi="Arial"/>
          <w:lang w:val="ru-RU"/>
        </w:rPr>
        <w:tab/>
      </w:r>
    </w:p>
    <w:sectPr w:rsidR="00B17DF1" w:rsidRPr="00921273" w:rsidSect="00C80BD2">
      <w:headerReference w:type="default" r:id="rId7"/>
      <w:footerReference w:type="default" r:id="rId8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B0" w:rsidRDefault="00F33CB0">
      <w:r>
        <w:separator/>
      </w:r>
    </w:p>
  </w:endnote>
  <w:endnote w:type="continuationSeparator" w:id="0">
    <w:p w:rsidR="00F33CB0" w:rsidRDefault="00F3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INPro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3E" w:rsidRPr="002D76AE" w:rsidRDefault="00B3583E" w:rsidP="00B3583E">
    <w:pPr>
      <w:pStyle w:val="1"/>
      <w:rPr>
        <w:lang w:val="ru-RU"/>
      </w:rPr>
    </w:pPr>
    <w:r w:rsidRPr="002D76AE">
      <w:rPr>
        <w:rFonts w:cs="Arial"/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rFonts w:cs="Arial"/>
        <w:lang w:val="ru-RU"/>
      </w:rPr>
      <w:t xml:space="preserve">продукции </w:t>
    </w:r>
    <w:r w:rsidRPr="002D76AE">
      <w:rPr>
        <w:rFonts w:cs="Arial"/>
        <w:lang w:val="ru-RU"/>
      </w:rPr>
      <w:t>не являются обязательными.</w:t>
    </w:r>
  </w:p>
  <w:p w:rsidR="00B3583E" w:rsidRDefault="00AA49E0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B0" w:rsidRDefault="00F33CB0">
      <w:r>
        <w:separator/>
      </w:r>
    </w:p>
  </w:footnote>
  <w:footnote w:type="continuationSeparator" w:id="0">
    <w:p w:rsidR="00F33CB0" w:rsidRDefault="00F3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17DF1" w:rsidRDefault="00B17DF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17DF1" w:rsidRPr="00474593" w:rsidRDefault="00AA49E0" w:rsidP="00B3583E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US"/>
      </w:rPr>
    </w:pPr>
    <w:r>
      <w:rPr>
        <w:rFonts w:ascii="Arial" w:hAnsi="Arial"/>
        <w:b/>
        <w:noProof/>
        <w:sz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5323205</wp:posOffset>
          </wp:positionH>
          <wp:positionV relativeFrom="paragraph">
            <wp:posOffset>-139065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4593" w:rsidRPr="00474593">
      <w:t xml:space="preserve"> </w:t>
    </w:r>
    <w:r w:rsidR="004A4F55" w:rsidRPr="004A4F55">
      <w:rPr>
        <w:rFonts w:ascii="Arial" w:hAnsi="Arial"/>
        <w:b/>
        <w:noProof/>
        <w:sz w:val="36"/>
        <w:lang w:val="en-US"/>
      </w:rPr>
      <w:t>Marine 4T Motor Oil 10W-30</w:t>
    </w:r>
  </w:p>
  <w:p w:rsidR="00B17DF1" w:rsidRDefault="00B17DF1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7B762058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17F2"/>
    <w:rsid w:val="0006640A"/>
    <w:rsid w:val="000D4B96"/>
    <w:rsid w:val="000E4DC2"/>
    <w:rsid w:val="001B61A8"/>
    <w:rsid w:val="00330944"/>
    <w:rsid w:val="003A2F97"/>
    <w:rsid w:val="00474593"/>
    <w:rsid w:val="004A17F2"/>
    <w:rsid w:val="004A4F55"/>
    <w:rsid w:val="007F7426"/>
    <w:rsid w:val="008257BD"/>
    <w:rsid w:val="0084304F"/>
    <w:rsid w:val="008A67ED"/>
    <w:rsid w:val="008D20CF"/>
    <w:rsid w:val="00911C0E"/>
    <w:rsid w:val="00921273"/>
    <w:rsid w:val="00924BA4"/>
    <w:rsid w:val="009A2991"/>
    <w:rsid w:val="00A22083"/>
    <w:rsid w:val="00AA385C"/>
    <w:rsid w:val="00AA49E0"/>
    <w:rsid w:val="00B1074F"/>
    <w:rsid w:val="00B17DF1"/>
    <w:rsid w:val="00B3583E"/>
    <w:rsid w:val="00BD521B"/>
    <w:rsid w:val="00BE34BC"/>
    <w:rsid w:val="00C35AD6"/>
    <w:rsid w:val="00C80BD2"/>
    <w:rsid w:val="00CD4516"/>
    <w:rsid w:val="00D8061E"/>
    <w:rsid w:val="00D83B49"/>
    <w:rsid w:val="00F33CB0"/>
    <w:rsid w:val="00FD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BD2"/>
    <w:rPr>
      <w:lang w:val="de-DE"/>
    </w:rPr>
  </w:style>
  <w:style w:type="paragraph" w:styleId="1">
    <w:name w:val="heading 1"/>
    <w:basedOn w:val="a"/>
    <w:next w:val="a"/>
    <w:qFormat/>
    <w:rsid w:val="00C80BD2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BD2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80BD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80BD2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E4DC2"/>
    <w:rPr>
      <w:color w:val="0000FF"/>
      <w:u w:val="single"/>
    </w:rPr>
  </w:style>
  <w:style w:type="table" w:styleId="a6">
    <w:name w:val="Table Grid"/>
    <w:basedOn w:val="a1"/>
    <w:rsid w:val="000E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A385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C35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1</cp:lastModifiedBy>
  <cp:revision>3</cp:revision>
  <cp:lastPrinted>2015-03-17T14:31:00Z</cp:lastPrinted>
  <dcterms:created xsi:type="dcterms:W3CDTF">2016-03-15T11:58:00Z</dcterms:created>
  <dcterms:modified xsi:type="dcterms:W3CDTF">2016-03-15T12:14:00Z</dcterms:modified>
</cp:coreProperties>
</file>