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20C" w:rsidRDefault="00B3520C">
      <w:pPr>
        <w:tabs>
          <w:tab w:val="left" w:pos="2268"/>
          <w:tab w:val="left" w:pos="4536"/>
          <w:tab w:val="right" w:pos="7655"/>
        </w:tabs>
        <w:ind w:left="2268" w:hanging="2268"/>
        <w:rPr>
          <w:rFonts w:ascii="Arial" w:hAnsi="Arial"/>
          <w:b/>
        </w:rPr>
      </w:pPr>
    </w:p>
    <w:p w:rsidR="00B3520C" w:rsidRDefault="00B3520C">
      <w:pPr>
        <w:tabs>
          <w:tab w:val="left" w:pos="2268"/>
          <w:tab w:val="left" w:pos="4536"/>
          <w:tab w:val="right" w:pos="7655"/>
        </w:tabs>
        <w:ind w:left="2268" w:hanging="2268"/>
        <w:rPr>
          <w:rFonts w:ascii="Arial" w:hAnsi="Arial"/>
          <w:b/>
        </w:rPr>
      </w:pPr>
    </w:p>
    <w:p w:rsidR="00B3520C" w:rsidRDefault="00B4472D">
      <w:pPr>
        <w:tabs>
          <w:tab w:val="left" w:pos="2268"/>
          <w:tab w:val="left" w:pos="4536"/>
          <w:tab w:val="right" w:pos="7655"/>
        </w:tabs>
        <w:ind w:left="2268" w:hanging="2268"/>
        <w:jc w:val="both"/>
        <w:rPr>
          <w:rFonts w:ascii="Arial" w:hAnsi="Arial"/>
        </w:rPr>
      </w:pPr>
      <w:r>
        <w:rPr>
          <w:rFonts w:ascii="Arial" w:hAnsi="Arial"/>
          <w:b/>
          <w:lang w:val="ru-RU"/>
        </w:rPr>
        <w:t>ОПИСАНИЕ</w:t>
      </w:r>
      <w:r w:rsidR="00B3520C">
        <w:rPr>
          <w:rFonts w:ascii="Arial" w:hAnsi="Arial"/>
        </w:rPr>
        <w:tab/>
        <w:t xml:space="preserve">Getriebeöl-Verlust-Stop </w:t>
      </w:r>
      <w:r w:rsidRPr="00B4472D">
        <w:rPr>
          <w:rFonts w:ascii="Arial" w:hAnsi="Arial"/>
        </w:rPr>
        <w:t xml:space="preserve">– </w:t>
      </w:r>
      <w:r>
        <w:rPr>
          <w:rFonts w:ascii="Arial" w:hAnsi="Arial"/>
          <w:lang w:val="ru-RU"/>
        </w:rPr>
        <w:t>специальная</w:t>
      </w:r>
      <w:r w:rsidRPr="00B4472D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комбинация</w:t>
      </w:r>
      <w:r w:rsidRPr="00B4472D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присадок</w:t>
      </w:r>
      <w:r w:rsidRPr="00B4472D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на</w:t>
      </w:r>
      <w:r w:rsidRPr="00B4472D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основе</w:t>
      </w:r>
      <w:r w:rsidRPr="00B4472D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эфиров</w:t>
      </w:r>
      <w:r w:rsidRPr="00B4472D">
        <w:rPr>
          <w:rFonts w:ascii="Arial" w:hAnsi="Arial"/>
        </w:rPr>
        <w:t xml:space="preserve">, </w:t>
      </w:r>
      <w:r>
        <w:rPr>
          <w:rFonts w:ascii="Arial" w:hAnsi="Arial"/>
          <w:lang w:val="ru-RU"/>
        </w:rPr>
        <w:t>предназначенная</w:t>
      </w:r>
      <w:r w:rsidRPr="00B4472D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для</w:t>
      </w:r>
      <w:r w:rsidRPr="00B4472D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восстановления</w:t>
      </w:r>
      <w:r w:rsidRPr="00B4472D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эластичности</w:t>
      </w:r>
      <w:r w:rsidRPr="00B4472D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резиновых</w:t>
      </w:r>
      <w:r w:rsidRPr="00B4472D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и</w:t>
      </w:r>
      <w:r w:rsidRPr="00B4472D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пластиковых</w:t>
      </w:r>
      <w:r w:rsidRPr="00B4472D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уплотнителей</w:t>
      </w:r>
      <w:r w:rsidRPr="00B4472D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механических</w:t>
      </w:r>
      <w:r w:rsidRPr="00B4472D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КПП</w:t>
      </w:r>
      <w:r w:rsidRPr="00B4472D">
        <w:rPr>
          <w:rFonts w:ascii="Arial" w:hAnsi="Arial"/>
        </w:rPr>
        <w:t xml:space="preserve">, </w:t>
      </w:r>
      <w:r>
        <w:rPr>
          <w:rFonts w:ascii="Arial" w:hAnsi="Arial"/>
          <w:lang w:val="ru-RU"/>
        </w:rPr>
        <w:t>раздаточных</w:t>
      </w:r>
      <w:r w:rsidRPr="00B4472D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коробок</w:t>
      </w:r>
      <w:r w:rsidRPr="00B4472D">
        <w:rPr>
          <w:rFonts w:ascii="Arial" w:hAnsi="Arial"/>
        </w:rPr>
        <w:t xml:space="preserve">, </w:t>
      </w:r>
      <w:r>
        <w:rPr>
          <w:rFonts w:ascii="Arial" w:hAnsi="Arial"/>
          <w:lang w:val="ru-RU"/>
        </w:rPr>
        <w:t>дифференциалов</w:t>
      </w:r>
      <w:r w:rsidRPr="00B4472D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автомобилей</w:t>
      </w:r>
      <w:r w:rsidRPr="00B4472D">
        <w:rPr>
          <w:rFonts w:ascii="Arial" w:hAnsi="Arial"/>
        </w:rPr>
        <w:t xml:space="preserve">. </w:t>
      </w:r>
    </w:p>
    <w:p w:rsidR="00B3520C" w:rsidRDefault="00B3520C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/>
        </w:rPr>
      </w:pPr>
    </w:p>
    <w:p w:rsidR="00B3520C" w:rsidRDefault="00B3520C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/>
        </w:rPr>
      </w:pPr>
    </w:p>
    <w:p w:rsidR="00B3520C" w:rsidRPr="00B4472D" w:rsidRDefault="00B4472D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/>
          <w:lang w:val="ru-RU"/>
        </w:rPr>
      </w:pPr>
      <w:r>
        <w:rPr>
          <w:rFonts w:ascii="Arial" w:hAnsi="Arial"/>
          <w:b/>
          <w:lang w:val="ru-RU"/>
        </w:rPr>
        <w:t>СВОЙСТВА</w:t>
      </w:r>
      <w:r w:rsidR="00B3520C" w:rsidRPr="00B4472D">
        <w:rPr>
          <w:rFonts w:ascii="Arial" w:hAnsi="Arial"/>
          <w:b/>
          <w:lang w:val="ru-RU"/>
        </w:rPr>
        <w:tab/>
      </w:r>
      <w:r w:rsidR="00B3520C" w:rsidRPr="00B4472D">
        <w:rPr>
          <w:rFonts w:ascii="Arial" w:hAnsi="Arial"/>
          <w:lang w:val="ru-RU"/>
        </w:rPr>
        <w:t>-</w:t>
      </w:r>
      <w:r w:rsidR="00B3520C" w:rsidRPr="00B4472D">
        <w:rPr>
          <w:rFonts w:ascii="Arial" w:hAnsi="Arial"/>
          <w:lang w:val="ru-RU"/>
        </w:rPr>
        <w:tab/>
      </w:r>
      <w:r>
        <w:rPr>
          <w:rFonts w:ascii="Arial" w:hAnsi="Arial"/>
          <w:lang w:val="ru-RU"/>
        </w:rPr>
        <w:t>снижает потерю масла из-за потери эластичности сальников</w:t>
      </w:r>
    </w:p>
    <w:p w:rsidR="00B3520C" w:rsidRPr="00B4472D" w:rsidRDefault="00B4472D">
      <w:pPr>
        <w:numPr>
          <w:ilvl w:val="0"/>
          <w:numId w:val="5"/>
        </w:num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предотвращает появление масляных пятен и загрязнение окружающей среды</w:t>
      </w:r>
    </w:p>
    <w:p w:rsidR="00B3520C" w:rsidRPr="00B4472D" w:rsidRDefault="00B4472D" w:rsidP="00B4472D">
      <w:pPr>
        <w:numPr>
          <w:ilvl w:val="0"/>
          <w:numId w:val="5"/>
        </w:numPr>
        <w:tabs>
          <w:tab w:val="clear" w:pos="2625"/>
          <w:tab w:val="left" w:pos="2410"/>
          <w:tab w:val="left" w:pos="4536"/>
          <w:tab w:val="right" w:pos="7655"/>
        </w:tabs>
        <w:ind w:left="2410" w:hanging="142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 xml:space="preserve">предотвращает поломку трансмиссии благодаря предотвращению падения уровня масло </w:t>
      </w:r>
      <w:proofErr w:type="gramStart"/>
      <w:r>
        <w:rPr>
          <w:rFonts w:ascii="Arial" w:hAnsi="Arial"/>
          <w:lang w:val="ru-RU"/>
        </w:rPr>
        <w:t>до</w:t>
      </w:r>
      <w:proofErr w:type="gramEnd"/>
      <w:r>
        <w:rPr>
          <w:rFonts w:ascii="Arial" w:hAnsi="Arial"/>
          <w:lang w:val="ru-RU"/>
        </w:rPr>
        <w:t xml:space="preserve"> критически низкого</w:t>
      </w:r>
    </w:p>
    <w:p w:rsidR="00B3520C" w:rsidRPr="00B4472D" w:rsidRDefault="00B4472D">
      <w:pPr>
        <w:numPr>
          <w:ilvl w:val="0"/>
          <w:numId w:val="5"/>
        </w:num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повышает надежность смазывания и эксплуатации</w:t>
      </w:r>
    </w:p>
    <w:p w:rsidR="00B3520C" w:rsidRPr="00B4472D" w:rsidRDefault="00B4472D" w:rsidP="00B4472D">
      <w:pPr>
        <w:numPr>
          <w:ilvl w:val="0"/>
          <w:numId w:val="5"/>
        </w:numPr>
        <w:tabs>
          <w:tab w:val="clear" w:pos="2625"/>
          <w:tab w:val="left" w:pos="2410"/>
          <w:tab w:val="left" w:pos="4536"/>
          <w:tab w:val="right" w:pos="7655"/>
        </w:tabs>
        <w:ind w:left="2410" w:hanging="142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предотвращает замасливание сцепления из-за попадания трансмиссионного масла</w:t>
      </w:r>
    </w:p>
    <w:p w:rsidR="00B3520C" w:rsidRPr="00B4472D" w:rsidRDefault="00B4472D">
      <w:pPr>
        <w:numPr>
          <w:ilvl w:val="0"/>
          <w:numId w:val="5"/>
        </w:num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/>
          <w:lang w:val="ru-RU"/>
        </w:rPr>
      </w:pPr>
      <w:proofErr w:type="gramStart"/>
      <w:r>
        <w:rPr>
          <w:rFonts w:ascii="Arial" w:hAnsi="Arial"/>
          <w:lang w:val="ru-RU"/>
        </w:rPr>
        <w:t>совместима</w:t>
      </w:r>
      <w:proofErr w:type="gramEnd"/>
      <w:r>
        <w:rPr>
          <w:rFonts w:ascii="Arial" w:hAnsi="Arial"/>
          <w:lang w:val="ru-RU"/>
        </w:rPr>
        <w:t xml:space="preserve"> со всеми трансмиссионными маслами</w:t>
      </w:r>
    </w:p>
    <w:p w:rsidR="00B3520C" w:rsidRDefault="00B4472D">
      <w:pPr>
        <w:numPr>
          <w:ilvl w:val="0"/>
          <w:numId w:val="5"/>
        </w:num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/>
        </w:rPr>
      </w:pPr>
      <w:r>
        <w:rPr>
          <w:rFonts w:ascii="Arial" w:hAnsi="Arial"/>
          <w:lang w:val="ru-RU"/>
        </w:rPr>
        <w:t>удобно и надежно в применении</w:t>
      </w:r>
    </w:p>
    <w:p w:rsidR="00B3520C" w:rsidRDefault="00B3520C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/>
          <w:b/>
        </w:rPr>
      </w:pPr>
      <w:r>
        <w:rPr>
          <w:rFonts w:ascii="Arial" w:hAnsi="Arial"/>
          <w:b/>
        </w:rPr>
        <w:t xml:space="preserve"> </w:t>
      </w:r>
    </w:p>
    <w:p w:rsidR="00B3520C" w:rsidRDefault="00B3520C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/>
          <w:b/>
        </w:rPr>
      </w:pPr>
    </w:p>
    <w:p w:rsidR="00B3520C" w:rsidRDefault="00B4472D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/>
        </w:rPr>
      </w:pPr>
      <w:r>
        <w:rPr>
          <w:rFonts w:ascii="Arial" w:hAnsi="Arial"/>
          <w:b/>
          <w:lang w:val="ru-RU"/>
        </w:rPr>
        <w:t>ТЕХНИЧЕСКИЕ</w:t>
      </w:r>
      <w:r w:rsidR="00B3520C">
        <w:rPr>
          <w:rFonts w:ascii="Arial" w:hAnsi="Arial"/>
        </w:rPr>
        <w:tab/>
      </w:r>
    </w:p>
    <w:p w:rsidR="00B3520C" w:rsidRPr="00B4472D" w:rsidRDefault="00B4472D">
      <w:pPr>
        <w:tabs>
          <w:tab w:val="left" w:pos="2268"/>
          <w:tab w:val="left" w:pos="2835"/>
          <w:tab w:val="left" w:pos="4253"/>
          <w:tab w:val="left" w:pos="4536"/>
          <w:tab w:val="left" w:pos="5103"/>
          <w:tab w:val="left" w:pos="7513"/>
          <w:tab w:val="left" w:pos="8080"/>
        </w:tabs>
        <w:rPr>
          <w:rFonts w:ascii="Arial" w:hAnsi="Arial"/>
          <w:lang w:val="ru-RU"/>
        </w:rPr>
      </w:pPr>
      <w:r>
        <w:rPr>
          <w:rFonts w:ascii="Arial" w:hAnsi="Arial"/>
          <w:b/>
          <w:lang w:val="ru-RU"/>
        </w:rPr>
        <w:t>ДАННЫЕ</w:t>
      </w:r>
      <w:r w:rsidR="00B3520C" w:rsidRPr="00B4472D">
        <w:rPr>
          <w:rFonts w:ascii="Arial" w:hAnsi="Arial"/>
          <w:lang w:val="ru-RU"/>
        </w:rPr>
        <w:t xml:space="preserve"> </w:t>
      </w:r>
      <w:r w:rsidR="00B3520C" w:rsidRPr="00B4472D">
        <w:rPr>
          <w:rFonts w:ascii="Arial" w:hAnsi="Arial"/>
          <w:lang w:val="ru-RU"/>
        </w:rPr>
        <w:tab/>
      </w:r>
      <w:r>
        <w:rPr>
          <w:rFonts w:ascii="Arial" w:hAnsi="Arial"/>
          <w:lang w:val="ru-RU"/>
        </w:rPr>
        <w:t>Основа</w:t>
      </w:r>
      <w:r w:rsidRPr="00B4472D">
        <w:rPr>
          <w:rFonts w:ascii="Arial" w:hAnsi="Arial"/>
          <w:lang w:val="ru-RU"/>
        </w:rPr>
        <w:tab/>
      </w:r>
      <w:r>
        <w:rPr>
          <w:rFonts w:ascii="Arial" w:hAnsi="Arial"/>
          <w:lang w:val="ru-RU"/>
        </w:rPr>
        <w:tab/>
      </w:r>
      <w:r w:rsidR="00EB0DA8">
        <w:rPr>
          <w:rFonts w:ascii="Arial" w:hAnsi="Arial"/>
          <w:lang w:val="ru-RU"/>
        </w:rPr>
        <w:tab/>
      </w:r>
      <w:r w:rsidRPr="00B4472D">
        <w:rPr>
          <w:rFonts w:ascii="Arial" w:hAnsi="Arial"/>
          <w:lang w:val="ru-RU"/>
        </w:rPr>
        <w:t>:</w:t>
      </w:r>
      <w:r w:rsidRPr="00B4472D">
        <w:rPr>
          <w:rFonts w:ascii="Arial" w:hAnsi="Arial"/>
          <w:lang w:val="ru-RU"/>
        </w:rPr>
        <w:tab/>
      </w:r>
      <w:r>
        <w:rPr>
          <w:rFonts w:ascii="Arial" w:hAnsi="Arial"/>
          <w:lang w:val="ru-RU"/>
        </w:rPr>
        <w:t>комбинация присадок</w:t>
      </w:r>
    </w:p>
    <w:p w:rsidR="00B3520C" w:rsidRPr="00B4472D" w:rsidRDefault="00B3520C">
      <w:pPr>
        <w:tabs>
          <w:tab w:val="left" w:pos="2268"/>
          <w:tab w:val="left" w:pos="2835"/>
          <w:tab w:val="left" w:pos="4253"/>
          <w:tab w:val="left" w:pos="4536"/>
          <w:tab w:val="left" w:pos="5103"/>
          <w:tab w:val="left" w:pos="7513"/>
          <w:tab w:val="left" w:pos="8080"/>
        </w:tabs>
        <w:rPr>
          <w:rFonts w:ascii="Arial" w:hAnsi="Arial"/>
          <w:lang w:val="ru-RU"/>
        </w:rPr>
      </w:pPr>
      <w:r w:rsidRPr="00B4472D">
        <w:rPr>
          <w:rFonts w:ascii="Arial" w:hAnsi="Arial"/>
          <w:lang w:val="ru-RU"/>
        </w:rPr>
        <w:tab/>
      </w:r>
      <w:r w:rsidR="00B4472D">
        <w:rPr>
          <w:rFonts w:ascii="Arial" w:hAnsi="Arial"/>
          <w:lang w:val="ru-RU"/>
        </w:rPr>
        <w:t>Цвет</w:t>
      </w:r>
      <w:r w:rsidRPr="00B4472D">
        <w:rPr>
          <w:rFonts w:ascii="Arial" w:hAnsi="Arial"/>
          <w:lang w:val="ru-RU"/>
        </w:rPr>
        <w:tab/>
      </w:r>
      <w:r w:rsidRPr="00B4472D">
        <w:rPr>
          <w:rFonts w:ascii="Arial" w:hAnsi="Arial"/>
          <w:lang w:val="ru-RU"/>
        </w:rPr>
        <w:tab/>
      </w:r>
      <w:r w:rsidR="00B4472D">
        <w:rPr>
          <w:rFonts w:ascii="Arial" w:hAnsi="Arial"/>
          <w:lang w:val="ru-RU"/>
        </w:rPr>
        <w:tab/>
      </w:r>
      <w:r w:rsidR="00EB0DA8">
        <w:rPr>
          <w:rFonts w:ascii="Arial" w:hAnsi="Arial"/>
          <w:lang w:val="ru-RU"/>
        </w:rPr>
        <w:tab/>
      </w:r>
      <w:r w:rsidRPr="00B4472D">
        <w:rPr>
          <w:rFonts w:ascii="Arial" w:hAnsi="Arial"/>
          <w:lang w:val="ru-RU"/>
        </w:rPr>
        <w:t>:</w:t>
      </w:r>
      <w:r w:rsidRPr="00B4472D">
        <w:rPr>
          <w:rFonts w:ascii="Arial" w:hAnsi="Arial"/>
          <w:lang w:val="ru-RU"/>
        </w:rPr>
        <w:tab/>
      </w:r>
      <w:r w:rsidR="00B4472D">
        <w:rPr>
          <w:rFonts w:ascii="Arial" w:hAnsi="Arial"/>
          <w:lang w:val="ru-RU"/>
        </w:rPr>
        <w:t>голубой</w:t>
      </w:r>
    </w:p>
    <w:p w:rsidR="00B3520C" w:rsidRPr="00B4472D" w:rsidRDefault="00B3520C" w:rsidP="00B4472D">
      <w:pPr>
        <w:tabs>
          <w:tab w:val="left" w:pos="2268"/>
          <w:tab w:val="left" w:pos="2835"/>
          <w:tab w:val="left" w:pos="4253"/>
          <w:tab w:val="left" w:pos="4536"/>
          <w:tab w:val="left" w:pos="5103"/>
          <w:tab w:val="left" w:pos="6096"/>
          <w:tab w:val="left" w:pos="8080"/>
        </w:tabs>
        <w:rPr>
          <w:rFonts w:ascii="Arial" w:hAnsi="Arial"/>
          <w:lang w:val="ru-RU"/>
        </w:rPr>
      </w:pPr>
      <w:r w:rsidRPr="00B4472D">
        <w:rPr>
          <w:lang w:val="ru-RU"/>
        </w:rPr>
        <w:tab/>
      </w:r>
      <w:r w:rsidR="00B4472D">
        <w:rPr>
          <w:lang w:val="ru-RU"/>
        </w:rPr>
        <w:t>Плотность при</w:t>
      </w:r>
      <w:r w:rsidRPr="00B4472D">
        <w:rPr>
          <w:rFonts w:ascii="Arial" w:hAnsi="Arial"/>
          <w:lang w:val="ru-RU"/>
        </w:rPr>
        <w:t xml:space="preserve"> 20°</w:t>
      </w:r>
      <w:r>
        <w:rPr>
          <w:rFonts w:ascii="Arial" w:hAnsi="Arial"/>
        </w:rPr>
        <w:t>C</w:t>
      </w:r>
      <w:r w:rsidRPr="00B4472D">
        <w:rPr>
          <w:rFonts w:ascii="Arial" w:hAnsi="Arial"/>
          <w:lang w:val="ru-RU"/>
        </w:rPr>
        <w:tab/>
      </w:r>
      <w:r w:rsidR="00B4472D">
        <w:rPr>
          <w:rFonts w:ascii="Arial" w:hAnsi="Arial"/>
          <w:lang w:val="ru-RU"/>
        </w:rPr>
        <w:tab/>
      </w:r>
      <w:r w:rsidR="00EB0DA8">
        <w:rPr>
          <w:rFonts w:ascii="Arial" w:hAnsi="Arial"/>
          <w:lang w:val="ru-RU"/>
        </w:rPr>
        <w:tab/>
      </w:r>
      <w:r w:rsidRPr="00B4472D">
        <w:rPr>
          <w:rFonts w:ascii="Arial" w:hAnsi="Arial"/>
          <w:lang w:val="ru-RU"/>
        </w:rPr>
        <w:t xml:space="preserve">: </w:t>
      </w:r>
      <w:r w:rsidRPr="00B4472D">
        <w:rPr>
          <w:rFonts w:ascii="Arial" w:hAnsi="Arial"/>
          <w:lang w:val="ru-RU"/>
        </w:rPr>
        <w:tab/>
        <w:t>0,9</w:t>
      </w:r>
      <w:r w:rsidR="00EB0DA8" w:rsidRPr="00EB0DA8">
        <w:rPr>
          <w:rFonts w:ascii="Arial" w:hAnsi="Arial"/>
          <w:lang w:val="ru-RU"/>
        </w:rPr>
        <w:t>2</w:t>
      </w:r>
      <w:r w:rsidR="00B4472D">
        <w:rPr>
          <w:rFonts w:ascii="Arial" w:hAnsi="Arial"/>
          <w:lang w:val="ru-RU"/>
        </w:rPr>
        <w:tab/>
        <w:t>г</w:t>
      </w:r>
      <w:r w:rsidRPr="00B4472D">
        <w:rPr>
          <w:rFonts w:ascii="Arial" w:hAnsi="Arial"/>
          <w:lang w:val="ru-RU"/>
        </w:rPr>
        <w:t>/</w:t>
      </w:r>
      <w:r w:rsidR="00B4472D">
        <w:rPr>
          <w:rFonts w:ascii="Arial" w:hAnsi="Arial"/>
          <w:lang w:val="ru-RU"/>
        </w:rPr>
        <w:t>см</w:t>
      </w:r>
      <w:r w:rsidRPr="00B4472D">
        <w:rPr>
          <w:rFonts w:ascii="Arial" w:hAnsi="Arial"/>
          <w:lang w:val="ru-RU"/>
        </w:rPr>
        <w:t>³</w:t>
      </w:r>
    </w:p>
    <w:p w:rsidR="00B3520C" w:rsidRPr="00B4472D" w:rsidRDefault="00B3520C" w:rsidP="007F26A3">
      <w:pPr>
        <w:pStyle w:val="a3"/>
        <w:tabs>
          <w:tab w:val="clear" w:pos="9072"/>
          <w:tab w:val="left" w:pos="2268"/>
          <w:tab w:val="left" w:pos="2835"/>
          <w:tab w:val="left" w:pos="4253"/>
          <w:tab w:val="left" w:pos="4536"/>
          <w:tab w:val="left" w:pos="5103"/>
          <w:tab w:val="left" w:pos="6096"/>
          <w:tab w:val="left" w:pos="7513"/>
          <w:tab w:val="left" w:pos="8080"/>
        </w:tabs>
        <w:rPr>
          <w:rFonts w:ascii="Arial" w:hAnsi="Arial"/>
          <w:lang w:val="ru-RU"/>
        </w:rPr>
      </w:pPr>
      <w:r w:rsidRPr="00B4472D">
        <w:rPr>
          <w:rFonts w:ascii="Arial" w:hAnsi="Arial"/>
          <w:lang w:val="ru-RU"/>
        </w:rPr>
        <w:tab/>
      </w:r>
      <w:r w:rsidR="00B4472D">
        <w:rPr>
          <w:rFonts w:ascii="Arial" w:hAnsi="Arial"/>
          <w:lang w:val="ru-RU"/>
        </w:rPr>
        <w:t>Вязкость при</w:t>
      </w:r>
      <w:r w:rsidRPr="00B4472D">
        <w:rPr>
          <w:rFonts w:ascii="Arial" w:hAnsi="Arial"/>
          <w:lang w:val="ru-RU"/>
        </w:rPr>
        <w:t xml:space="preserve"> 40°</w:t>
      </w:r>
      <w:r>
        <w:rPr>
          <w:rFonts w:ascii="Arial" w:hAnsi="Arial"/>
        </w:rPr>
        <w:t>C</w:t>
      </w:r>
      <w:r w:rsidRPr="00B4472D">
        <w:rPr>
          <w:rFonts w:ascii="Arial" w:hAnsi="Arial"/>
          <w:lang w:val="ru-RU"/>
        </w:rPr>
        <w:tab/>
      </w:r>
      <w:r w:rsidR="00B4472D">
        <w:rPr>
          <w:rFonts w:ascii="Arial" w:hAnsi="Arial"/>
          <w:lang w:val="ru-RU"/>
        </w:rPr>
        <w:tab/>
      </w:r>
      <w:r w:rsidR="00EB0DA8">
        <w:rPr>
          <w:rFonts w:ascii="Arial" w:hAnsi="Arial"/>
          <w:lang w:val="ru-RU"/>
        </w:rPr>
        <w:tab/>
      </w:r>
      <w:r w:rsidR="007F26A3">
        <w:rPr>
          <w:rFonts w:ascii="Arial" w:hAnsi="Arial"/>
          <w:lang w:val="ru-RU"/>
        </w:rPr>
        <w:t>:</w:t>
      </w:r>
      <w:r w:rsidR="007F26A3">
        <w:rPr>
          <w:rFonts w:ascii="Arial" w:hAnsi="Arial"/>
          <w:lang w:val="ru-RU"/>
        </w:rPr>
        <w:tab/>
      </w:r>
      <w:r w:rsidR="00EB0DA8" w:rsidRPr="00EB0DA8">
        <w:rPr>
          <w:rFonts w:ascii="Arial" w:hAnsi="Arial"/>
          <w:lang w:val="ru-RU"/>
        </w:rPr>
        <w:t>642</w:t>
      </w:r>
      <w:r w:rsidR="007F26A3">
        <w:rPr>
          <w:rFonts w:ascii="Arial" w:hAnsi="Arial"/>
          <w:lang w:val="ru-RU"/>
        </w:rPr>
        <w:tab/>
      </w:r>
      <w:r w:rsidR="00B4472D">
        <w:rPr>
          <w:rFonts w:ascii="Arial" w:hAnsi="Arial"/>
          <w:lang w:val="ru-RU"/>
        </w:rPr>
        <w:t>мм</w:t>
      </w:r>
      <w:proofErr w:type="gramStart"/>
      <w:r w:rsidRPr="00B4472D">
        <w:rPr>
          <w:rFonts w:ascii="Arial" w:hAnsi="Arial"/>
          <w:vertAlign w:val="superscript"/>
          <w:lang w:val="ru-RU"/>
        </w:rPr>
        <w:t>2</w:t>
      </w:r>
      <w:proofErr w:type="gramEnd"/>
      <w:r w:rsidRPr="00B4472D">
        <w:rPr>
          <w:rFonts w:ascii="Arial" w:hAnsi="Arial"/>
          <w:lang w:val="ru-RU"/>
        </w:rPr>
        <w:t>/</w:t>
      </w:r>
      <w:r w:rsidR="00B4472D">
        <w:rPr>
          <w:rFonts w:ascii="Arial" w:hAnsi="Arial"/>
          <w:lang w:val="ru-RU"/>
        </w:rPr>
        <w:t>с</w:t>
      </w:r>
    </w:p>
    <w:p w:rsidR="00B3520C" w:rsidRDefault="00B3520C" w:rsidP="007F26A3">
      <w:pPr>
        <w:pStyle w:val="a3"/>
        <w:tabs>
          <w:tab w:val="clear" w:pos="9072"/>
          <w:tab w:val="left" w:pos="2268"/>
          <w:tab w:val="left" w:pos="2835"/>
          <w:tab w:val="left" w:pos="4253"/>
          <w:tab w:val="left" w:pos="4536"/>
          <w:tab w:val="left" w:pos="5103"/>
          <w:tab w:val="left" w:pos="6096"/>
          <w:tab w:val="left" w:pos="7513"/>
          <w:tab w:val="left" w:pos="8080"/>
        </w:tabs>
        <w:rPr>
          <w:rFonts w:ascii="Arial" w:hAnsi="Arial"/>
        </w:rPr>
      </w:pPr>
      <w:r w:rsidRPr="00B4472D">
        <w:rPr>
          <w:rFonts w:ascii="Arial" w:hAnsi="Arial"/>
          <w:lang w:val="ru-RU"/>
        </w:rPr>
        <w:tab/>
      </w:r>
      <w:r w:rsidR="00B4472D">
        <w:rPr>
          <w:rFonts w:ascii="Arial" w:hAnsi="Arial"/>
          <w:lang w:val="ru-RU"/>
        </w:rPr>
        <w:t>Температура вспышки</w:t>
      </w:r>
      <w:r w:rsidRPr="00B4472D">
        <w:rPr>
          <w:rFonts w:ascii="Arial" w:hAnsi="Arial"/>
          <w:lang w:val="ru-RU"/>
        </w:rPr>
        <w:tab/>
      </w:r>
      <w:r w:rsidR="00EB0DA8">
        <w:rPr>
          <w:rFonts w:ascii="Arial" w:hAnsi="Arial"/>
          <w:lang w:val="ru-RU"/>
        </w:rPr>
        <w:tab/>
      </w:r>
      <w:r w:rsidRPr="00B4472D">
        <w:rPr>
          <w:rFonts w:ascii="Arial" w:hAnsi="Arial"/>
          <w:lang w:val="ru-RU"/>
        </w:rPr>
        <w:t>:</w:t>
      </w:r>
      <w:r w:rsidRPr="00B4472D">
        <w:rPr>
          <w:rFonts w:ascii="Arial" w:hAnsi="Arial"/>
          <w:lang w:val="ru-RU"/>
        </w:rPr>
        <w:tab/>
      </w:r>
      <w:r w:rsidR="00EB0DA8" w:rsidRPr="00EB0DA8">
        <w:rPr>
          <w:rFonts w:ascii="Arial" w:hAnsi="Arial"/>
          <w:lang w:val="ru-RU"/>
        </w:rPr>
        <w:t>66</w:t>
      </w:r>
      <w:r w:rsidR="007F26A3">
        <w:rPr>
          <w:rFonts w:ascii="Arial" w:hAnsi="Arial"/>
          <w:lang w:val="ru-RU"/>
        </w:rPr>
        <w:tab/>
      </w:r>
      <w:r w:rsidRPr="00B4472D">
        <w:rPr>
          <w:rFonts w:ascii="Arial" w:hAnsi="Arial"/>
          <w:lang w:val="ru-RU"/>
        </w:rPr>
        <w:t>°</w:t>
      </w:r>
      <w:r>
        <w:rPr>
          <w:rFonts w:ascii="Arial" w:hAnsi="Arial"/>
        </w:rPr>
        <w:t>C</w:t>
      </w:r>
    </w:p>
    <w:p w:rsidR="00EB0DA8" w:rsidRPr="00EB0DA8" w:rsidRDefault="00EB0DA8" w:rsidP="007F26A3">
      <w:pPr>
        <w:pStyle w:val="a3"/>
        <w:tabs>
          <w:tab w:val="clear" w:pos="9072"/>
          <w:tab w:val="left" w:pos="2268"/>
          <w:tab w:val="left" w:pos="2835"/>
          <w:tab w:val="left" w:pos="4253"/>
          <w:tab w:val="left" w:pos="4536"/>
          <w:tab w:val="left" w:pos="5103"/>
          <w:tab w:val="left" w:pos="6096"/>
          <w:tab w:val="left" w:pos="7513"/>
          <w:tab w:val="left" w:pos="8080"/>
        </w:tabs>
        <w:rPr>
          <w:rFonts w:ascii="Arial" w:hAnsi="Arial"/>
          <w:lang w:val="ru-RU"/>
        </w:rPr>
      </w:pP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Температура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загустевания</w:t>
      </w:r>
      <w:proofErr w:type="spellEnd"/>
      <w:r>
        <w:rPr>
          <w:rFonts w:ascii="Arial" w:hAnsi="Arial"/>
          <w:lang w:val="ru-RU"/>
        </w:rPr>
        <w:tab/>
        <w:t>:</w:t>
      </w:r>
      <w:r>
        <w:rPr>
          <w:rFonts w:ascii="Arial" w:hAnsi="Arial"/>
          <w:lang w:val="ru-RU"/>
        </w:rPr>
        <w:tab/>
        <w:t>-27</w:t>
      </w:r>
      <w:r>
        <w:rPr>
          <w:rFonts w:ascii="Arial" w:hAnsi="Arial"/>
          <w:lang w:val="ru-RU"/>
        </w:rPr>
        <w:tab/>
      </w:r>
      <w:r w:rsidRPr="00B4472D">
        <w:rPr>
          <w:rFonts w:ascii="Arial" w:hAnsi="Arial"/>
          <w:lang w:val="ru-RU"/>
        </w:rPr>
        <w:t>°</w:t>
      </w:r>
      <w:r>
        <w:rPr>
          <w:rFonts w:ascii="Arial" w:hAnsi="Arial"/>
        </w:rPr>
        <w:t>C</w:t>
      </w:r>
    </w:p>
    <w:p w:rsidR="00B3520C" w:rsidRDefault="00B3520C">
      <w:pPr>
        <w:pStyle w:val="a3"/>
        <w:tabs>
          <w:tab w:val="clear" w:pos="9072"/>
          <w:tab w:val="left" w:pos="2268"/>
          <w:tab w:val="left" w:pos="2835"/>
          <w:tab w:val="left" w:pos="4253"/>
          <w:tab w:val="left" w:pos="4536"/>
          <w:tab w:val="left" w:pos="5103"/>
          <w:tab w:val="left" w:pos="7088"/>
          <w:tab w:val="left" w:pos="7513"/>
          <w:tab w:val="left" w:pos="8080"/>
        </w:tabs>
        <w:rPr>
          <w:lang w:val="ru-RU"/>
        </w:rPr>
      </w:pPr>
    </w:p>
    <w:p w:rsidR="00EB0DA8" w:rsidRPr="00B4472D" w:rsidRDefault="00EB0DA8">
      <w:pPr>
        <w:pStyle w:val="a3"/>
        <w:tabs>
          <w:tab w:val="clear" w:pos="9072"/>
          <w:tab w:val="left" w:pos="2268"/>
          <w:tab w:val="left" w:pos="2835"/>
          <w:tab w:val="left" w:pos="4253"/>
          <w:tab w:val="left" w:pos="4536"/>
          <w:tab w:val="left" w:pos="5103"/>
          <w:tab w:val="left" w:pos="7088"/>
          <w:tab w:val="left" w:pos="7513"/>
          <w:tab w:val="left" w:pos="8080"/>
        </w:tabs>
        <w:rPr>
          <w:lang w:val="ru-RU"/>
        </w:rPr>
      </w:pPr>
    </w:p>
    <w:p w:rsidR="00B4472D" w:rsidRPr="00B4472D" w:rsidRDefault="00B4472D">
      <w:pPr>
        <w:tabs>
          <w:tab w:val="left" w:pos="2268"/>
          <w:tab w:val="left" w:pos="2835"/>
          <w:tab w:val="left" w:pos="4536"/>
          <w:tab w:val="left" w:pos="5387"/>
          <w:tab w:val="left" w:pos="6804"/>
          <w:tab w:val="left" w:pos="9072"/>
        </w:tabs>
        <w:ind w:left="2265" w:hanging="2265"/>
        <w:jc w:val="both"/>
        <w:rPr>
          <w:rFonts w:ascii="Arial" w:hAnsi="Arial"/>
          <w:b/>
        </w:rPr>
      </w:pPr>
      <w:r>
        <w:rPr>
          <w:rFonts w:ascii="Arial" w:hAnsi="Arial"/>
          <w:b/>
          <w:lang w:val="ru-RU"/>
        </w:rPr>
        <w:t>ОБЛАСТЬ</w:t>
      </w:r>
    </w:p>
    <w:p w:rsidR="007F26A3" w:rsidRDefault="00B4472D">
      <w:pPr>
        <w:tabs>
          <w:tab w:val="left" w:pos="2268"/>
          <w:tab w:val="left" w:pos="2835"/>
          <w:tab w:val="left" w:pos="4536"/>
          <w:tab w:val="left" w:pos="5387"/>
          <w:tab w:val="left" w:pos="6804"/>
          <w:tab w:val="left" w:pos="9072"/>
        </w:tabs>
        <w:ind w:left="2265" w:hanging="2265"/>
        <w:jc w:val="both"/>
        <w:rPr>
          <w:rFonts w:ascii="Arial" w:hAnsi="Arial"/>
          <w:b/>
          <w:lang w:val="ru-RU"/>
        </w:rPr>
      </w:pPr>
      <w:r>
        <w:rPr>
          <w:rFonts w:ascii="Arial" w:hAnsi="Arial"/>
          <w:b/>
          <w:lang w:val="ru-RU"/>
        </w:rPr>
        <w:t>ПРИМЕНЕНИЯ</w:t>
      </w:r>
      <w:proofErr w:type="gramStart"/>
      <w:r w:rsidR="00B3520C" w:rsidRPr="007F26A3">
        <w:rPr>
          <w:rFonts w:ascii="Arial" w:hAnsi="Arial"/>
          <w:b/>
          <w:lang w:val="ru-RU"/>
        </w:rPr>
        <w:tab/>
      </w:r>
      <w:r w:rsidR="007F26A3" w:rsidRPr="007F26A3">
        <w:rPr>
          <w:rFonts w:ascii="Arial" w:hAnsi="Arial"/>
          <w:lang w:val="ru-RU"/>
        </w:rPr>
        <w:t>Д</w:t>
      </w:r>
      <w:proofErr w:type="gramEnd"/>
      <w:r w:rsidR="007F26A3" w:rsidRPr="007F26A3">
        <w:rPr>
          <w:rFonts w:ascii="Arial" w:hAnsi="Arial"/>
          <w:lang w:val="ru-RU"/>
        </w:rPr>
        <w:t>ля всех типов механических КПП, раздаточных коробок, дифференциалов.</w:t>
      </w:r>
      <w:r w:rsidR="007F26A3">
        <w:rPr>
          <w:rFonts w:ascii="Arial" w:hAnsi="Arial"/>
          <w:b/>
          <w:lang w:val="ru-RU"/>
        </w:rPr>
        <w:t xml:space="preserve"> </w:t>
      </w:r>
    </w:p>
    <w:p w:rsidR="00B3520C" w:rsidRPr="007F26A3" w:rsidRDefault="007F26A3">
      <w:pPr>
        <w:tabs>
          <w:tab w:val="left" w:pos="2268"/>
          <w:tab w:val="left" w:pos="2835"/>
          <w:tab w:val="left" w:pos="4536"/>
          <w:tab w:val="left" w:pos="5387"/>
          <w:tab w:val="left" w:pos="6804"/>
          <w:tab w:val="left" w:pos="9072"/>
        </w:tabs>
        <w:ind w:left="2265" w:hanging="2265"/>
        <w:jc w:val="both"/>
        <w:rPr>
          <w:rFonts w:ascii="Arial" w:hAnsi="Arial"/>
          <w:lang w:val="ru-RU"/>
        </w:rPr>
      </w:pPr>
      <w:r>
        <w:rPr>
          <w:rFonts w:ascii="Arial" w:hAnsi="Arial"/>
          <w:b/>
          <w:lang w:val="ru-RU"/>
        </w:rPr>
        <w:tab/>
        <w:t>Не применять в автоматических коробках передач. Не предотвращает течь сальниковых набивок</w:t>
      </w:r>
      <w:r w:rsidR="00B3520C" w:rsidRPr="007F26A3">
        <w:rPr>
          <w:rFonts w:ascii="Arial" w:hAnsi="Arial"/>
          <w:b/>
          <w:lang w:val="ru-RU"/>
        </w:rPr>
        <w:t>.</w:t>
      </w:r>
    </w:p>
    <w:p w:rsidR="00B3520C" w:rsidRPr="007F26A3" w:rsidRDefault="00B3520C">
      <w:pPr>
        <w:tabs>
          <w:tab w:val="left" w:pos="2268"/>
          <w:tab w:val="left" w:pos="2835"/>
          <w:tab w:val="left" w:pos="4536"/>
          <w:tab w:val="left" w:pos="5387"/>
          <w:tab w:val="left" w:pos="6804"/>
          <w:tab w:val="left" w:pos="9072"/>
        </w:tabs>
        <w:ind w:left="2127" w:hanging="2127"/>
        <w:rPr>
          <w:rFonts w:ascii="Arial" w:hAnsi="Arial"/>
          <w:b/>
          <w:lang w:val="ru-RU"/>
        </w:rPr>
      </w:pPr>
    </w:p>
    <w:p w:rsidR="00B3520C" w:rsidRPr="007F26A3" w:rsidRDefault="00B3520C">
      <w:pPr>
        <w:tabs>
          <w:tab w:val="left" w:pos="2268"/>
          <w:tab w:val="left" w:pos="2835"/>
          <w:tab w:val="left" w:pos="4536"/>
          <w:tab w:val="left" w:pos="5387"/>
          <w:tab w:val="left" w:pos="6804"/>
          <w:tab w:val="left" w:pos="9072"/>
        </w:tabs>
        <w:ind w:left="2127" w:hanging="2127"/>
        <w:rPr>
          <w:rFonts w:ascii="Arial" w:hAnsi="Arial"/>
          <w:b/>
          <w:lang w:val="ru-RU"/>
        </w:rPr>
      </w:pPr>
    </w:p>
    <w:p w:rsidR="00B3520C" w:rsidRPr="007F26A3" w:rsidRDefault="00B4472D">
      <w:pPr>
        <w:tabs>
          <w:tab w:val="left" w:pos="2268"/>
          <w:tab w:val="left" w:pos="2835"/>
          <w:tab w:val="left" w:pos="4536"/>
          <w:tab w:val="left" w:pos="5387"/>
          <w:tab w:val="left" w:pos="6804"/>
          <w:tab w:val="left" w:pos="9072"/>
        </w:tabs>
        <w:ind w:left="2265" w:hanging="2265"/>
        <w:jc w:val="both"/>
        <w:rPr>
          <w:rFonts w:ascii="Arial" w:hAnsi="Arial"/>
        </w:rPr>
      </w:pPr>
      <w:r>
        <w:rPr>
          <w:rFonts w:ascii="Arial" w:hAnsi="Arial"/>
          <w:b/>
          <w:lang w:val="ru-RU"/>
        </w:rPr>
        <w:t>ПРИМЕНЕНИЕ</w:t>
      </w:r>
      <w:proofErr w:type="gramStart"/>
      <w:r w:rsidR="00B3520C" w:rsidRPr="007F26A3">
        <w:rPr>
          <w:rFonts w:ascii="Arial" w:hAnsi="Arial"/>
          <w:b/>
          <w:lang w:val="ru-RU"/>
        </w:rPr>
        <w:tab/>
      </w:r>
      <w:r w:rsidR="007F26A3" w:rsidRPr="007F26A3">
        <w:rPr>
          <w:rFonts w:ascii="Arial" w:hAnsi="Arial"/>
          <w:lang w:val="ru-RU"/>
        </w:rPr>
        <w:t>О</w:t>
      </w:r>
      <w:proofErr w:type="gramEnd"/>
      <w:r w:rsidR="007F26A3" w:rsidRPr="007F26A3">
        <w:rPr>
          <w:rFonts w:ascii="Arial" w:hAnsi="Arial"/>
          <w:lang w:val="ru-RU"/>
        </w:rPr>
        <w:t>дин тюбик рассчитан на 1 л трансмиссионного масла. При сильной течи можно использовать 2 тюбика. Добавлять присадку по мере необходимости. Можно также использовать с профилактическими целями при замене трансмиссионного масла.</w:t>
      </w:r>
    </w:p>
    <w:p w:rsidR="00B3520C" w:rsidRDefault="00B3520C">
      <w:pPr>
        <w:tabs>
          <w:tab w:val="left" w:pos="2268"/>
          <w:tab w:val="left" w:pos="2835"/>
          <w:tab w:val="left" w:pos="4536"/>
          <w:tab w:val="left" w:pos="5387"/>
          <w:tab w:val="left" w:pos="6804"/>
          <w:tab w:val="left" w:pos="9072"/>
        </w:tabs>
        <w:ind w:left="2127" w:hanging="2127"/>
        <w:rPr>
          <w:rFonts w:ascii="Arial" w:hAnsi="Arial"/>
        </w:rPr>
      </w:pPr>
    </w:p>
    <w:p w:rsidR="00B3520C" w:rsidRDefault="00B3520C">
      <w:pPr>
        <w:tabs>
          <w:tab w:val="left" w:pos="2268"/>
          <w:tab w:val="left" w:pos="2835"/>
          <w:tab w:val="left" w:pos="4536"/>
          <w:tab w:val="left" w:pos="5387"/>
          <w:tab w:val="left" w:pos="6804"/>
          <w:tab w:val="left" w:pos="9072"/>
        </w:tabs>
        <w:ind w:left="2127" w:hanging="2127"/>
        <w:rPr>
          <w:rFonts w:ascii="Arial" w:hAnsi="Arial"/>
        </w:rPr>
      </w:pPr>
    </w:p>
    <w:p w:rsidR="00B3520C" w:rsidRDefault="00B4472D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rPr>
          <w:rFonts w:ascii="Arial" w:hAnsi="Arial"/>
        </w:rPr>
      </w:pPr>
      <w:r>
        <w:rPr>
          <w:rFonts w:ascii="Arial" w:hAnsi="Arial"/>
          <w:b/>
          <w:lang w:val="ru-RU"/>
        </w:rPr>
        <w:t>ФАСОВКА</w:t>
      </w:r>
      <w:r w:rsidR="00B3520C">
        <w:rPr>
          <w:rFonts w:ascii="Arial" w:hAnsi="Arial"/>
        </w:rPr>
        <w:t xml:space="preserve"> </w:t>
      </w:r>
      <w:r w:rsidR="00B3520C">
        <w:rPr>
          <w:rFonts w:ascii="Arial" w:hAnsi="Arial"/>
        </w:rPr>
        <w:tab/>
      </w:r>
    </w:p>
    <w:p w:rsidR="00B3520C" w:rsidRDefault="00B3520C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</w:rPr>
      </w:pPr>
      <w:r>
        <w:rPr>
          <w:rFonts w:ascii="Arial" w:hAnsi="Arial"/>
        </w:rPr>
        <w:t xml:space="preserve"> </w:t>
      </w:r>
      <w:r>
        <w:rPr>
          <w:rFonts w:ascii="Arial" w:hAnsi="Arial"/>
        </w:rPr>
        <w:tab/>
        <w:t>Getriebeöl-Verlust-Stop</w:t>
      </w:r>
      <w:r>
        <w:rPr>
          <w:rFonts w:ascii="Arial" w:hAnsi="Arial"/>
        </w:rPr>
        <w:tab/>
        <w:t xml:space="preserve">50 </w:t>
      </w:r>
      <w:r w:rsidR="007F26A3">
        <w:rPr>
          <w:rFonts w:ascii="Arial" w:hAnsi="Arial"/>
          <w:lang w:val="ru-RU"/>
        </w:rPr>
        <w:t>мл</w:t>
      </w:r>
      <w:r>
        <w:rPr>
          <w:rFonts w:ascii="Arial" w:hAnsi="Arial"/>
        </w:rPr>
        <w:tab/>
      </w:r>
      <w:r w:rsidR="007F26A3">
        <w:rPr>
          <w:rFonts w:ascii="Arial" w:hAnsi="Arial"/>
          <w:lang w:val="ru-RU"/>
        </w:rPr>
        <w:t>тюбик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ab/>
      </w:r>
      <w:r w:rsidR="007F26A3">
        <w:rPr>
          <w:rFonts w:ascii="Arial" w:hAnsi="Arial"/>
          <w:lang w:val="ru-RU"/>
        </w:rPr>
        <w:t>Артикул</w:t>
      </w:r>
      <w:r>
        <w:rPr>
          <w:rFonts w:ascii="Arial" w:hAnsi="Arial"/>
        </w:rPr>
        <w:tab/>
        <w:t>1042</w:t>
      </w:r>
    </w:p>
    <w:p w:rsidR="00B3520C" w:rsidRDefault="00B3520C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          </w:t>
      </w:r>
    </w:p>
    <w:p w:rsidR="00B3520C" w:rsidRDefault="00B3520C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</w:rPr>
      </w:pPr>
    </w:p>
    <w:p w:rsidR="00B3520C" w:rsidRDefault="00B3520C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</w:rPr>
      </w:pPr>
    </w:p>
    <w:p w:rsidR="00B3520C" w:rsidRDefault="00B3520C">
      <w:pPr>
        <w:pStyle w:val="a3"/>
        <w:tabs>
          <w:tab w:val="clear" w:pos="4536"/>
          <w:tab w:val="clear" w:pos="9072"/>
          <w:tab w:val="left" w:pos="2268"/>
          <w:tab w:val="right" w:pos="5670"/>
          <w:tab w:val="left" w:pos="5812"/>
          <w:tab w:val="left" w:pos="7088"/>
        </w:tabs>
        <w:rPr>
          <w:rFonts w:ascii="Arial" w:hAnsi="Arial"/>
        </w:rPr>
      </w:pPr>
    </w:p>
    <w:p w:rsidR="00B3520C" w:rsidRDefault="00B3520C">
      <w:pPr>
        <w:pStyle w:val="a3"/>
        <w:tabs>
          <w:tab w:val="clear" w:pos="4536"/>
          <w:tab w:val="clear" w:pos="9072"/>
          <w:tab w:val="left" w:pos="2268"/>
          <w:tab w:val="right" w:pos="5670"/>
          <w:tab w:val="left" w:pos="5812"/>
          <w:tab w:val="left" w:pos="7088"/>
        </w:tabs>
        <w:rPr>
          <w:rFonts w:ascii="Arial" w:hAnsi="Arial"/>
        </w:rPr>
      </w:pPr>
    </w:p>
    <w:p w:rsidR="00B3520C" w:rsidRDefault="00B3520C">
      <w:pPr>
        <w:pStyle w:val="a3"/>
        <w:tabs>
          <w:tab w:val="clear" w:pos="4536"/>
          <w:tab w:val="clear" w:pos="9072"/>
          <w:tab w:val="left" w:pos="2268"/>
          <w:tab w:val="right" w:pos="5670"/>
          <w:tab w:val="left" w:pos="5812"/>
          <w:tab w:val="left" w:pos="7088"/>
        </w:tabs>
        <w:rPr>
          <w:lang w:val="ru-RU"/>
        </w:rPr>
      </w:pPr>
    </w:p>
    <w:p w:rsidR="00090040" w:rsidRPr="00EB0DA8" w:rsidRDefault="00EB0DA8">
      <w:pPr>
        <w:pStyle w:val="a3"/>
        <w:tabs>
          <w:tab w:val="clear" w:pos="4536"/>
          <w:tab w:val="clear" w:pos="9072"/>
          <w:tab w:val="left" w:pos="2268"/>
          <w:tab w:val="right" w:pos="5670"/>
          <w:tab w:val="left" w:pos="5812"/>
          <w:tab w:val="left" w:pos="7088"/>
        </w:tabs>
        <w:rPr>
          <w:rFonts w:asciiTheme="minorHAnsi" w:hAnsiTheme="minorHAnsi" w:cs="Arial"/>
          <w:lang w:val="ru-RU"/>
        </w:rPr>
      </w:pPr>
      <w:r w:rsidRPr="00EB0DA8">
        <w:rPr>
          <w:rFonts w:asciiTheme="minorHAnsi" w:hAnsiTheme="minorHAnsi" w:cs="Arial"/>
          <w:lang w:val="ru-RU"/>
        </w:rPr>
        <w:t>PI 7/08/03/2016</w:t>
      </w:r>
    </w:p>
    <w:p w:rsidR="00090040" w:rsidRPr="00090040" w:rsidRDefault="00090040">
      <w:pPr>
        <w:pStyle w:val="a3"/>
        <w:tabs>
          <w:tab w:val="clear" w:pos="4536"/>
          <w:tab w:val="clear" w:pos="9072"/>
          <w:tab w:val="left" w:pos="2268"/>
          <w:tab w:val="right" w:pos="5670"/>
          <w:tab w:val="left" w:pos="5812"/>
          <w:tab w:val="left" w:pos="7088"/>
        </w:tabs>
        <w:rPr>
          <w:lang w:val="ru-RU"/>
        </w:rPr>
      </w:pPr>
    </w:p>
    <w:tbl>
      <w:tblPr>
        <w:tblStyle w:val="a6"/>
        <w:tblW w:w="0" w:type="auto"/>
        <w:tblLook w:val="00BF"/>
      </w:tblPr>
      <w:tblGrid>
        <w:gridCol w:w="9855"/>
      </w:tblGrid>
      <w:tr w:rsidR="00B4472D" w:rsidRPr="00710882">
        <w:tc>
          <w:tcPr>
            <w:tcW w:w="9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472D" w:rsidRPr="002D76AE" w:rsidRDefault="00B4472D" w:rsidP="00B3520C">
            <w:pPr>
              <w:pStyle w:val="1"/>
              <w:rPr>
                <w:lang w:val="ru-RU"/>
              </w:rPr>
            </w:pPr>
            <w:r w:rsidRPr="002D76AE">
              <w:rPr>
                <w:rFonts w:cs="Arial"/>
                <w:lang w:val="ru-RU"/>
              </w:rPr>
              <w:t xml:space="preserve">Наша информация основывается на тщательных исследованиях и может считаться надежной, однако рекомендации по применению </w:t>
            </w:r>
            <w:r>
              <w:rPr>
                <w:rFonts w:cs="Arial"/>
                <w:lang w:val="ru-RU"/>
              </w:rPr>
              <w:t xml:space="preserve">продукции </w:t>
            </w:r>
            <w:r w:rsidRPr="002D76AE">
              <w:rPr>
                <w:rFonts w:cs="Arial"/>
                <w:lang w:val="ru-RU"/>
              </w:rPr>
              <w:t>не являются обязательными.</w:t>
            </w:r>
          </w:p>
        </w:tc>
      </w:tr>
    </w:tbl>
    <w:p w:rsidR="00B4472D" w:rsidRPr="002D76AE" w:rsidRDefault="00B4472D" w:rsidP="00B4472D">
      <w:pPr>
        <w:pStyle w:val="a4"/>
        <w:jc w:val="both"/>
        <w:rPr>
          <w:rFonts w:ascii="Arial" w:hAnsi="Arial" w:cs="Arial"/>
          <w:lang w:val="ru-RU"/>
        </w:rPr>
      </w:pPr>
    </w:p>
    <w:p w:rsidR="00B4472D" w:rsidRPr="00710882" w:rsidRDefault="00B4472D" w:rsidP="00B4472D">
      <w:pPr>
        <w:pStyle w:val="a4"/>
        <w:jc w:val="center"/>
        <w:rPr>
          <w:rFonts w:ascii="Arial" w:hAnsi="Arial" w:cs="Arial"/>
          <w:b/>
          <w:lang w:val="it-IT"/>
        </w:rPr>
      </w:pPr>
      <w:r w:rsidRPr="002D76AE">
        <w:rPr>
          <w:rFonts w:ascii="Arial" w:hAnsi="Arial" w:cs="Arial"/>
          <w:lang w:val="en-US"/>
        </w:rPr>
        <w:t>Liqui Moly GmbH, Jerg-Wieland Str</w:t>
      </w:r>
      <w:r>
        <w:rPr>
          <w:rFonts w:ascii="Arial" w:hAnsi="Arial" w:cs="Arial"/>
          <w:lang w:val="en-US"/>
        </w:rPr>
        <w:t>aße</w:t>
      </w:r>
      <w:r w:rsidRPr="002D76AE">
        <w:rPr>
          <w:rFonts w:ascii="Arial" w:hAnsi="Arial" w:cs="Arial"/>
          <w:lang w:val="en-US"/>
        </w:rPr>
        <w:t xml:space="preserve">. </w:t>
      </w:r>
      <w:r w:rsidRPr="00710882">
        <w:rPr>
          <w:rFonts w:ascii="Arial" w:hAnsi="Arial" w:cs="Arial"/>
          <w:lang w:val="it-IT"/>
        </w:rPr>
        <w:t>4, D-89081 Ulm</w:t>
      </w:r>
    </w:p>
    <w:p w:rsidR="00B4472D" w:rsidRPr="00710882" w:rsidRDefault="00B4472D" w:rsidP="00B4472D">
      <w:pPr>
        <w:pStyle w:val="1"/>
        <w:rPr>
          <w:rFonts w:ascii="Humanst521 BT" w:hAnsi="Humanst521 BT"/>
          <w:lang w:val="it-IT"/>
        </w:rPr>
      </w:pPr>
      <w:r w:rsidRPr="00710882">
        <w:rPr>
          <w:lang w:val="it-IT"/>
        </w:rPr>
        <w:t xml:space="preserve">Telefon: 07 31/14 20-0, Fax 07 31/14 20 88, e-mail: </w:t>
      </w:r>
      <w:hyperlink r:id="rId7" w:history="1">
        <w:r w:rsidRPr="00710882">
          <w:rPr>
            <w:rStyle w:val="a5"/>
            <w:rFonts w:cs="Arial"/>
            <w:lang w:val="it-IT"/>
          </w:rPr>
          <w:t>info@liqui-moly.</w:t>
        </w:r>
        <w:r w:rsidRPr="00710882">
          <w:rPr>
            <w:rStyle w:val="a5"/>
            <w:rFonts w:cs="Arial"/>
            <w:lang w:val="it-IT"/>
          </w:rPr>
          <w:t>d</w:t>
        </w:r>
        <w:r w:rsidRPr="00710882">
          <w:rPr>
            <w:rStyle w:val="a5"/>
            <w:rFonts w:cs="Arial"/>
            <w:lang w:val="it-IT"/>
          </w:rPr>
          <w:t>e</w:t>
        </w:r>
      </w:hyperlink>
      <w:r w:rsidRPr="00710882">
        <w:rPr>
          <w:lang w:val="it-IT"/>
        </w:rPr>
        <w:t xml:space="preserve">, </w:t>
      </w:r>
      <w:hyperlink r:id="rId8" w:history="1">
        <w:r w:rsidRPr="00710882">
          <w:rPr>
            <w:rStyle w:val="a5"/>
            <w:rFonts w:cs="Arial"/>
            <w:lang w:val="it-IT"/>
          </w:rPr>
          <w:t>www.liqui-moly.de</w:t>
        </w:r>
      </w:hyperlink>
    </w:p>
    <w:p w:rsidR="00B3520C" w:rsidRPr="00B4472D" w:rsidRDefault="00B3520C" w:rsidP="00B4472D">
      <w:pPr>
        <w:pStyle w:val="1"/>
        <w:rPr>
          <w:lang w:val="it-IT"/>
        </w:rPr>
      </w:pPr>
    </w:p>
    <w:sectPr w:rsidR="00B3520C" w:rsidRPr="00B4472D">
      <w:headerReference w:type="default" r:id="rId9"/>
      <w:pgSz w:w="11907" w:h="16840" w:code="9"/>
      <w:pgMar w:top="2835" w:right="708" w:bottom="709" w:left="1418" w:header="907" w:footer="113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1FF0" w:rsidRDefault="002E1FF0">
      <w:r>
        <w:separator/>
      </w:r>
    </w:p>
  </w:endnote>
  <w:endnote w:type="continuationSeparator" w:id="0">
    <w:p w:rsidR="002E1FF0" w:rsidRDefault="002E1F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umanst521 BT">
    <w:altName w:val="Lucida Sans Unicode"/>
    <w:charset w:val="00"/>
    <w:family w:val="swiss"/>
    <w:pitch w:val="variable"/>
    <w:sig w:usb0="00000007" w:usb1="00000000" w:usb2="00000000" w:usb3="00000000" w:csb0="00000011" w:csb1="00000000"/>
  </w:font>
  <w:font w:name="Futura XBlk BT">
    <w:altName w:val="Trebuchet MS"/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1FF0" w:rsidRDefault="002E1FF0">
      <w:r>
        <w:separator/>
      </w:r>
    </w:p>
  </w:footnote>
  <w:footnote w:type="continuationSeparator" w:id="0">
    <w:p w:rsidR="002E1FF0" w:rsidRDefault="002E1F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20C" w:rsidRDefault="00B3520C">
    <w:pPr>
      <w:pStyle w:val="a3"/>
      <w:tabs>
        <w:tab w:val="clear" w:pos="4536"/>
        <w:tab w:val="clear" w:pos="9072"/>
        <w:tab w:val="left" w:pos="4253"/>
        <w:tab w:val="right" w:pos="7655"/>
      </w:tabs>
      <w:rPr>
        <w:rFonts w:ascii="Futura XBlk BT" w:hAnsi="Futura XBlk BT"/>
        <w:b/>
      </w:rPr>
    </w:pPr>
    <w:r>
      <w:rPr>
        <w:rFonts w:ascii="Futura XBlk BT" w:hAnsi="Futura XBlk BT"/>
        <w:b/>
      </w:rPr>
      <w:tab/>
    </w:r>
  </w:p>
  <w:p w:rsidR="00B3520C" w:rsidRDefault="00B3520C">
    <w:pPr>
      <w:pStyle w:val="a3"/>
      <w:tabs>
        <w:tab w:val="clear" w:pos="4536"/>
        <w:tab w:val="clear" w:pos="9072"/>
        <w:tab w:val="left" w:pos="4253"/>
        <w:tab w:val="right" w:pos="7655"/>
      </w:tabs>
      <w:rPr>
        <w:rFonts w:ascii="Futura XBlk BT" w:hAnsi="Futura XBlk BT"/>
        <w:b/>
      </w:rPr>
    </w:pPr>
    <w:r>
      <w:rPr>
        <w:rFonts w:ascii="Futura XBlk BT" w:hAnsi="Futura XBlk BT"/>
        <w:b/>
      </w:rPr>
      <w:tab/>
    </w:r>
  </w:p>
  <w:p w:rsidR="00B3520C" w:rsidRDefault="00B3520C">
    <w:pPr>
      <w:pStyle w:val="a3"/>
      <w:tabs>
        <w:tab w:val="clear" w:pos="4536"/>
        <w:tab w:val="clear" w:pos="9072"/>
        <w:tab w:val="left" w:pos="4253"/>
        <w:tab w:val="right" w:pos="7655"/>
      </w:tabs>
      <w:rPr>
        <w:rFonts w:ascii="Futura XBlk BT" w:hAnsi="Futura XBlk BT"/>
        <w:b/>
      </w:rPr>
    </w:pPr>
  </w:p>
  <w:p w:rsidR="00B3520C" w:rsidRDefault="00B4472D" w:rsidP="00090040">
    <w:pPr>
      <w:pStyle w:val="a3"/>
      <w:tabs>
        <w:tab w:val="clear" w:pos="4536"/>
        <w:tab w:val="clear" w:pos="9072"/>
        <w:tab w:val="left" w:pos="2694"/>
        <w:tab w:val="right" w:pos="7655"/>
      </w:tabs>
      <w:rPr>
        <w:rFonts w:ascii="Arial" w:hAnsi="Arial"/>
        <w:b/>
        <w:sz w:val="36"/>
      </w:rPr>
    </w:pPr>
    <w:r>
      <w:rPr>
        <w:rFonts w:ascii="Arial" w:hAnsi="Arial"/>
        <w:b/>
        <w:noProof/>
        <w:sz w:val="40"/>
        <w:lang w:val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405pt;margin-top:-23.55pt;width:69.75pt;height:69.75pt;z-index:251657728">
          <v:imagedata r:id="rId1" o:title="logo_neu"/>
          <w10:wrap type="square"/>
        </v:shape>
      </w:pict>
    </w:r>
    <w:r w:rsidR="00B3520C">
      <w:rPr>
        <w:rFonts w:ascii="Arial" w:hAnsi="Arial"/>
        <w:b/>
        <w:sz w:val="36"/>
      </w:rPr>
      <w:t>Getriebeöl-Verlust-</w:t>
    </w:r>
    <w:proofErr w:type="spellStart"/>
    <w:r w:rsidR="00B3520C">
      <w:rPr>
        <w:rFonts w:ascii="Arial" w:hAnsi="Arial"/>
        <w:b/>
        <w:sz w:val="36"/>
      </w:rPr>
      <w:t>Stop</w:t>
    </w:r>
    <w:proofErr w:type="spellEnd"/>
  </w:p>
  <w:p w:rsidR="00B3520C" w:rsidRDefault="00B3520C">
    <w:pPr>
      <w:pStyle w:val="a3"/>
      <w:tabs>
        <w:tab w:val="clear" w:pos="4536"/>
        <w:tab w:val="clear" w:pos="9072"/>
        <w:tab w:val="left" w:pos="4678"/>
        <w:tab w:val="right" w:pos="7655"/>
      </w:tabs>
      <w:rPr>
        <w:rFonts w:ascii="Humanst521 BT" w:hAnsi="Humanst521 BT"/>
        <w:b/>
        <w:sz w:val="52"/>
      </w:rPr>
    </w:pPr>
    <w:r>
      <w:rPr>
        <w:rFonts w:ascii="Arial" w:hAnsi="Arial"/>
        <w:b/>
        <w:sz w:val="40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C65B0"/>
    <w:multiLevelType w:val="singleLevel"/>
    <w:tmpl w:val="BF76B162"/>
    <w:lvl w:ilvl="0"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Times New Roman" w:hAnsi="Times New Roman" w:hint="default"/>
      </w:rPr>
    </w:lvl>
  </w:abstractNum>
  <w:abstractNum w:abstractNumId="1">
    <w:nsid w:val="494926ED"/>
    <w:multiLevelType w:val="singleLevel"/>
    <w:tmpl w:val="1EB2E1EC"/>
    <w:lvl w:ilvl="0"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Times New Roman" w:hAnsi="Times New Roman" w:hint="default"/>
      </w:rPr>
    </w:lvl>
  </w:abstractNum>
  <w:abstractNum w:abstractNumId="2">
    <w:nsid w:val="56C03996"/>
    <w:multiLevelType w:val="singleLevel"/>
    <w:tmpl w:val="FEC2083C"/>
    <w:lvl w:ilvl="0">
      <w:start w:val="205"/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Times New Roman" w:hAnsi="Times New Roman" w:hint="default"/>
        <w:b/>
      </w:rPr>
    </w:lvl>
  </w:abstractNum>
  <w:abstractNum w:abstractNumId="3">
    <w:nsid w:val="6B1A1C41"/>
    <w:multiLevelType w:val="singleLevel"/>
    <w:tmpl w:val="3F9468D0"/>
    <w:lvl w:ilvl="0"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Times New Roman" w:hAnsi="Times New Roman" w:hint="default"/>
      </w:rPr>
    </w:lvl>
  </w:abstractNum>
  <w:abstractNum w:abstractNumId="4">
    <w:nsid w:val="7B08283D"/>
    <w:multiLevelType w:val="singleLevel"/>
    <w:tmpl w:val="D2A22128"/>
    <w:lvl w:ilvl="0"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472D"/>
    <w:rsid w:val="00090040"/>
    <w:rsid w:val="002E1FF0"/>
    <w:rsid w:val="00340B46"/>
    <w:rsid w:val="00640128"/>
    <w:rsid w:val="006A5C6D"/>
    <w:rsid w:val="00750F24"/>
    <w:rsid w:val="007F26A3"/>
    <w:rsid w:val="00B3520C"/>
    <w:rsid w:val="00B4472D"/>
    <w:rsid w:val="00EB0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de-DE"/>
    </w:rPr>
  </w:style>
  <w:style w:type="paragraph" w:styleId="1">
    <w:name w:val="heading 1"/>
    <w:basedOn w:val="a"/>
    <w:next w:val="a"/>
    <w:qFormat/>
    <w:pPr>
      <w:keepNext/>
      <w:tabs>
        <w:tab w:val="left" w:pos="2268"/>
        <w:tab w:val="right" w:pos="5670"/>
        <w:tab w:val="left" w:pos="5812"/>
        <w:tab w:val="left" w:pos="7088"/>
      </w:tabs>
      <w:outlineLvl w:val="0"/>
    </w:pPr>
    <w:rPr>
      <w:rFonts w:ascii="Arial" w:hAnsi="Arial"/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paragraph" w:customStyle="1" w:styleId="BodyText2">
    <w:name w:val="Body Text 2"/>
    <w:basedOn w:val="a"/>
    <w:pPr>
      <w:tabs>
        <w:tab w:val="left" w:pos="2268"/>
        <w:tab w:val="left" w:pos="2835"/>
        <w:tab w:val="left" w:pos="4536"/>
        <w:tab w:val="left" w:pos="5387"/>
        <w:tab w:val="left" w:pos="6804"/>
      </w:tabs>
      <w:ind w:left="2268"/>
    </w:pPr>
    <w:rPr>
      <w:rFonts w:ascii="Arial" w:hAnsi="Arial"/>
    </w:rPr>
  </w:style>
  <w:style w:type="character" w:styleId="a5">
    <w:name w:val="Hyperlink"/>
    <w:basedOn w:val="a0"/>
    <w:rsid w:val="00B4472D"/>
    <w:rPr>
      <w:color w:val="0000FF"/>
      <w:u w:val="single"/>
    </w:rPr>
  </w:style>
  <w:style w:type="table" w:styleId="a6">
    <w:name w:val="Table Grid"/>
    <w:basedOn w:val="a1"/>
    <w:rsid w:val="00B447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qui-moly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liqui-moly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208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BESCHREIBUNG:	LM 376 Kontaktöl ist ein vollsynthetisches Kontaktöl für Mikroschalter und 	Schalter mit niedrigen Kontaktdrücken, sowie Stecker und Steckleisten.</vt:lpstr>
    </vt:vector>
  </TitlesOfParts>
  <Company>Liqui Moly GmbH</Company>
  <LinksUpToDate>false</LinksUpToDate>
  <CharactersWithSpaces>1806</CharactersWithSpaces>
  <SharedDoc>false</SharedDoc>
  <HLinks>
    <vt:vector size="12" baseType="variant">
      <vt:variant>
        <vt:i4>1376275</vt:i4>
      </vt:variant>
      <vt:variant>
        <vt:i4>3</vt:i4>
      </vt:variant>
      <vt:variant>
        <vt:i4>0</vt:i4>
      </vt:variant>
      <vt:variant>
        <vt:i4>5</vt:i4>
      </vt:variant>
      <vt:variant>
        <vt:lpwstr>http://www.liqui-moly.de/</vt:lpwstr>
      </vt:variant>
      <vt:variant>
        <vt:lpwstr/>
      </vt:variant>
      <vt:variant>
        <vt:i4>7208976</vt:i4>
      </vt:variant>
      <vt:variant>
        <vt:i4>0</vt:i4>
      </vt:variant>
      <vt:variant>
        <vt:i4>0</vt:i4>
      </vt:variant>
      <vt:variant>
        <vt:i4>5</vt:i4>
      </vt:variant>
      <vt:variant>
        <vt:lpwstr>mailto:info@liqui-moly.de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BESCHREIBUNG:	LM 376 Kontaktöl ist ein vollsynthetisches Kontaktöl für Mikroschalter und 	Schalter mit niedrigen Kontaktdrücken, sowie Stecker und Steckleisten.</dc:title>
  <dc:creator>Liqui Moly GmbH</dc:creator>
  <cp:lastModifiedBy>Чайкин Владимир</cp:lastModifiedBy>
  <cp:revision>2</cp:revision>
  <cp:lastPrinted>2001-06-29T08:05:00Z</cp:lastPrinted>
  <dcterms:created xsi:type="dcterms:W3CDTF">2016-09-08T09:30:00Z</dcterms:created>
  <dcterms:modified xsi:type="dcterms:W3CDTF">2016-09-08T09:30:00Z</dcterms:modified>
</cp:coreProperties>
</file>