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4B55A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4B55A8" w:rsidRPr="004B55A8">
        <w:rPr>
          <w:rFonts w:ascii="Arial" w:hAnsi="Arial"/>
          <w:sz w:val="20"/>
          <w:lang w:val="ru-RU"/>
        </w:rPr>
        <w:t xml:space="preserve">Современное антифрикционное моторное масло для всесезонного использования в бензиновых и дизельных автомобилях, оборудованных и необорудованных сажевыми фильтрами (DPF), и турбонаддувом. Комбинация  полностью синтетического (100% ПАО), базового масла и новейших присадок гарантируют моторное масло с очень высокой защитой от износа, экономию топлива и масла, одномоментное возникновение давления масла при запуске двигателя. </w:t>
      </w:r>
      <w:proofErr w:type="gramStart"/>
      <w:r w:rsidR="004B55A8" w:rsidRPr="004B55A8">
        <w:rPr>
          <w:rFonts w:ascii="Arial" w:hAnsi="Arial"/>
          <w:sz w:val="20"/>
          <w:lang w:val="ru-RU"/>
        </w:rPr>
        <w:t>Возможно</w:t>
      </w:r>
      <w:proofErr w:type="gramEnd"/>
      <w:r w:rsidR="004B55A8" w:rsidRPr="004B55A8">
        <w:rPr>
          <w:rFonts w:ascii="Arial" w:hAnsi="Arial"/>
          <w:sz w:val="20"/>
          <w:lang w:val="ru-RU"/>
        </w:rPr>
        <w:t xml:space="preserve"> реализовать интервалы замены до 40 000 км, в зависимости от рекомендаций производителя автомобиля. Может использоваться в легковых автомобилях, переоборудованных под использование сжиженного или природного газа (CNG\LPG).</w:t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4B55A8" w:rsidRPr="004B55A8" w:rsidRDefault="00B26A92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</w:r>
      <w:r w:rsidR="004B55A8" w:rsidRPr="004B55A8">
        <w:rPr>
          <w:rFonts w:ascii="Arial" w:hAnsi="Arial"/>
          <w:sz w:val="20"/>
          <w:lang w:val="ru-RU"/>
        </w:rPr>
        <w:t>- легкий ход мотора</w:t>
      </w:r>
    </w:p>
    <w:p w:rsidR="004B55A8" w:rsidRP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0D2F6F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>- продлевает ресурс мотора за счет снижения износа</w:t>
      </w:r>
    </w:p>
    <w:p w:rsidR="004B55A8" w:rsidRP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0D2F6F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>- оптимальное давление масла на любых оборотах двигателя</w:t>
      </w:r>
    </w:p>
    <w:p w:rsidR="004B55A8" w:rsidRP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0D2F6F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>- высокая смазывающая способность при высоких температурах</w:t>
      </w:r>
    </w:p>
    <w:p w:rsidR="004B55A8" w:rsidRP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0D2F6F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 xml:space="preserve">- высокая </w:t>
      </w:r>
      <w:proofErr w:type="spellStart"/>
      <w:r w:rsidRPr="004B55A8">
        <w:rPr>
          <w:rFonts w:ascii="Arial" w:hAnsi="Arial"/>
          <w:sz w:val="20"/>
          <w:lang w:val="ru-RU"/>
        </w:rPr>
        <w:t>термоокислительная</w:t>
      </w:r>
      <w:proofErr w:type="spellEnd"/>
      <w:r w:rsidRPr="004B55A8">
        <w:rPr>
          <w:rFonts w:ascii="Arial" w:hAnsi="Arial"/>
          <w:sz w:val="20"/>
          <w:lang w:val="ru-RU"/>
        </w:rPr>
        <w:t xml:space="preserve"> стабильность и стабильность к старению</w:t>
      </w:r>
    </w:p>
    <w:p w:rsidR="004B55A8" w:rsidRP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0D2F6F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>- максимальная чистота двигателя</w:t>
      </w:r>
    </w:p>
    <w:p w:rsidR="004B55A8" w:rsidRP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0D2F6F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>- протестировано на совместимость с катализаторами и турбонаддувом</w:t>
      </w:r>
    </w:p>
    <w:p w:rsidR="004B55A8" w:rsidRP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0D2F6F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>- оптимально для транспортных сре</w:t>
      </w:r>
      <w:proofErr w:type="gramStart"/>
      <w:r w:rsidRPr="004B55A8">
        <w:rPr>
          <w:rFonts w:ascii="Arial" w:hAnsi="Arial"/>
          <w:sz w:val="20"/>
          <w:lang w:val="ru-RU"/>
        </w:rPr>
        <w:t>дств с с</w:t>
      </w:r>
      <w:proofErr w:type="gramEnd"/>
      <w:r w:rsidRPr="004B55A8">
        <w:rPr>
          <w:rFonts w:ascii="Arial" w:hAnsi="Arial"/>
          <w:sz w:val="20"/>
          <w:lang w:val="ru-RU"/>
        </w:rPr>
        <w:t>ажевыми фильтрами</w:t>
      </w:r>
    </w:p>
    <w:p w:rsidR="00E05144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 w:rsidRPr="00D81C15">
        <w:rPr>
          <w:rFonts w:ascii="Arial" w:hAnsi="Arial"/>
          <w:sz w:val="20"/>
          <w:lang w:val="ru-RU"/>
        </w:rPr>
        <w:tab/>
      </w:r>
      <w:r w:rsidRPr="004B55A8">
        <w:rPr>
          <w:rFonts w:ascii="Arial" w:hAnsi="Arial"/>
          <w:sz w:val="20"/>
          <w:lang w:val="ru-RU"/>
        </w:rPr>
        <w:t>- смешивается и совместимо с моторными маслами аналогичных классификаций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1D79D8" w:rsidRPr="001D79D8" w:rsidRDefault="00B26A92" w:rsidP="004B55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0D2F6F" w:rsidRPr="004B55A8">
        <w:rPr>
          <w:rFonts w:ascii="Arial" w:hAnsi="Arial" w:cs="Arial"/>
          <w:sz w:val="20"/>
          <w:szCs w:val="20"/>
          <w:lang w:eastAsia="ru-RU"/>
        </w:rPr>
        <w:t>ACEA C3</w:t>
      </w:r>
      <w:r w:rsidR="000D2F6F" w:rsidRPr="000D2F6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D2F6F" w:rsidRPr="001D79D8">
        <w:rPr>
          <w:b/>
          <w:sz w:val="20"/>
          <w:szCs w:val="20"/>
        </w:rPr>
        <w:t>●</w:t>
      </w:r>
      <w:r w:rsidR="000D2F6F" w:rsidRPr="000D2F6F">
        <w:rPr>
          <w:b/>
          <w:sz w:val="20"/>
          <w:szCs w:val="20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>API S</w:t>
      </w:r>
      <w:r w:rsidR="000D2F6F" w:rsidRPr="000D2F6F">
        <w:rPr>
          <w:rFonts w:ascii="Arial" w:hAnsi="Arial" w:cs="Arial"/>
          <w:sz w:val="20"/>
          <w:szCs w:val="20"/>
          <w:lang w:eastAsia="ru-RU"/>
        </w:rPr>
        <w:t>M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B55A8" w:rsidRPr="001D79D8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4B55A8">
        <w:rPr>
          <w:rFonts w:ascii="Arial" w:hAnsi="Arial" w:cs="Arial"/>
          <w:sz w:val="20"/>
          <w:szCs w:val="20"/>
          <w:lang w:eastAsia="ru-RU"/>
        </w:rPr>
        <w:t>CF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4B55A8" w:rsidRDefault="00E05144" w:rsidP="004B55A8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 w:rsidRPr="00136F79">
        <w:rPr>
          <w:rFonts w:ascii="Arial" w:hAnsi="Arial" w:cs="Arial"/>
          <w:sz w:val="20"/>
          <w:szCs w:val="20"/>
          <w:lang w:val="ru-RU" w:eastAsia="ru-RU"/>
        </w:rPr>
        <w:tab/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ACEA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A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3 </w:t>
      </w:r>
      <w:r w:rsidR="00F05FA1" w:rsidRPr="001D79D8">
        <w:rPr>
          <w:b/>
          <w:sz w:val="20"/>
          <w:szCs w:val="20"/>
        </w:rPr>
        <w:t>●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ACEA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4B55A8">
        <w:rPr>
          <w:rFonts w:ascii="Arial" w:hAnsi="Arial" w:cs="Arial"/>
          <w:sz w:val="20"/>
          <w:szCs w:val="20"/>
          <w:lang w:val="en-US" w:eastAsia="ru-RU"/>
        </w:rPr>
        <w:t>B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>4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BMW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Longlife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>-04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Ford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WSSM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>2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C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 xml:space="preserve"> 917-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A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GM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4B55A8" w:rsidRPr="004B55A8">
        <w:rPr>
          <w:rFonts w:ascii="Arial" w:hAnsi="Arial" w:cs="Arial"/>
          <w:sz w:val="20"/>
          <w:szCs w:val="20"/>
          <w:lang w:val="en-US" w:eastAsia="ru-RU"/>
        </w:rPr>
        <w:t>dexos</w:t>
      </w:r>
      <w:r w:rsidR="004B55A8" w:rsidRPr="000D2F6F">
        <w:rPr>
          <w:rFonts w:ascii="Arial" w:hAnsi="Arial" w:cs="Arial"/>
          <w:sz w:val="20"/>
          <w:szCs w:val="20"/>
          <w:lang w:val="en-US" w:eastAsia="ru-RU"/>
        </w:rPr>
        <w:t>2</w:t>
      </w:r>
      <w:r w:rsidR="001D79D8" w:rsidRPr="000D2F6F">
        <w:rPr>
          <w:rFonts w:ascii="Arial" w:hAnsi="Arial" w:cs="Arial"/>
          <w:sz w:val="20"/>
          <w:szCs w:val="20"/>
          <w:lang w:val="en-US" w:eastAsia="ru-RU"/>
        </w:rPr>
        <w:t>∙</w:t>
      </w:r>
      <w:r w:rsidR="00F05FA1" w:rsidRPr="001D79D8">
        <w:rPr>
          <w:b/>
          <w:sz w:val="20"/>
          <w:szCs w:val="20"/>
        </w:rPr>
        <w:t>●</w:t>
      </w:r>
    </w:p>
    <w:p w:rsidR="004B55A8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ab/>
      </w:r>
      <w:r w:rsidRPr="004B55A8">
        <w:rPr>
          <w:rFonts w:ascii="Arial" w:hAnsi="Arial" w:cs="Arial"/>
          <w:sz w:val="20"/>
          <w:szCs w:val="20"/>
          <w:lang w:val="en-US" w:eastAsia="ru-RU"/>
        </w:rPr>
        <w:t>MB 229.51</w:t>
      </w:r>
      <w:r w:rsidR="001D79D8" w:rsidRPr="004B55A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4B55A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4B55A8">
        <w:rPr>
          <w:rFonts w:ascii="Arial" w:hAnsi="Arial" w:cs="Arial"/>
          <w:sz w:val="20"/>
          <w:szCs w:val="20"/>
          <w:lang w:val="en-US" w:eastAsia="ru-RU"/>
        </w:rPr>
        <w:t>Opel GM-LLA-02</w:t>
      </w:r>
      <w:bookmarkStart w:id="0" w:name="_GoBack"/>
      <w:bookmarkEnd w:id="0"/>
      <w:r w:rsidRPr="004B55A8">
        <w:rPr>
          <w:rFonts w:ascii="Arial" w:hAnsi="Arial" w:cs="Arial"/>
          <w:sz w:val="20"/>
          <w:szCs w:val="20"/>
          <w:lang w:val="en-US" w:eastAsia="ru-RU"/>
        </w:rPr>
        <w:t xml:space="preserve">5 </w:t>
      </w:r>
      <w:r w:rsidR="00F05FA1" w:rsidRPr="001D79D8">
        <w:rPr>
          <w:b/>
          <w:sz w:val="20"/>
          <w:szCs w:val="20"/>
        </w:rPr>
        <w:t>●</w:t>
      </w:r>
      <w:r w:rsidR="00F05FA1" w:rsidRPr="004B55A8">
        <w:rPr>
          <w:b/>
          <w:sz w:val="20"/>
          <w:szCs w:val="20"/>
          <w:lang w:val="en-US"/>
        </w:rPr>
        <w:t xml:space="preserve"> </w:t>
      </w:r>
      <w:r w:rsidRPr="004B55A8">
        <w:rPr>
          <w:rFonts w:ascii="Arial" w:hAnsi="Arial" w:cs="Arial"/>
          <w:sz w:val="20"/>
          <w:szCs w:val="20"/>
          <w:lang w:val="en-US" w:eastAsia="ru-RU"/>
        </w:rPr>
        <w:t>Opel GM-LL-B-025</w:t>
      </w:r>
      <w:r w:rsidR="001D79D8" w:rsidRPr="004B55A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4B55A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4B55A8">
        <w:rPr>
          <w:rFonts w:ascii="Arial" w:hAnsi="Arial" w:cs="Arial"/>
          <w:sz w:val="20"/>
          <w:szCs w:val="20"/>
          <w:lang w:val="en-US" w:eastAsia="ru-RU"/>
        </w:rPr>
        <w:t>VW 502 00</w:t>
      </w:r>
      <w:r w:rsidR="001D79D8" w:rsidRPr="004B55A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4B55A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4B55A8">
        <w:rPr>
          <w:rFonts w:ascii="Arial" w:hAnsi="Arial" w:cs="Arial"/>
          <w:sz w:val="20"/>
          <w:szCs w:val="20"/>
          <w:lang w:val="en-US" w:eastAsia="ru-RU"/>
        </w:rPr>
        <w:t>VW 505 00</w:t>
      </w:r>
      <w:r w:rsidR="001D79D8" w:rsidRPr="004B55A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</w:p>
    <w:p w:rsidR="00B26A92" w:rsidRPr="000D2F6F" w:rsidRDefault="004B55A8" w:rsidP="004B55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ab/>
      </w:r>
      <w:r w:rsidRPr="004B55A8">
        <w:rPr>
          <w:rFonts w:ascii="Arial" w:hAnsi="Arial" w:cs="Arial"/>
          <w:sz w:val="20"/>
          <w:szCs w:val="20"/>
          <w:lang w:val="en-US" w:eastAsia="ru-RU"/>
        </w:rPr>
        <w:t>VW</w:t>
      </w:r>
      <w:r w:rsidRPr="000D2F6F">
        <w:rPr>
          <w:rFonts w:ascii="Arial" w:hAnsi="Arial" w:cs="Arial"/>
          <w:sz w:val="20"/>
          <w:szCs w:val="20"/>
          <w:lang w:val="ru-RU" w:eastAsia="ru-RU"/>
        </w:rPr>
        <w:t xml:space="preserve"> 505 01</w:t>
      </w:r>
    </w:p>
    <w:p w:rsidR="000F0F21" w:rsidRPr="000D2F6F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136F79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>: 5</w:t>
      </w:r>
      <w:r w:rsidR="00F05FA1">
        <w:rPr>
          <w:rFonts w:ascii="Arial" w:hAnsi="Arial"/>
          <w:sz w:val="20"/>
          <w:lang w:val="en-US"/>
        </w:rPr>
        <w:t>W</w:t>
      </w:r>
      <w:r w:rsidR="00F05FA1" w:rsidRPr="00F05FA1">
        <w:rPr>
          <w:rFonts w:ascii="Arial" w:hAnsi="Arial"/>
          <w:sz w:val="20"/>
          <w:lang w:val="ru-RU"/>
        </w:rPr>
        <w:t>-30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4B55A8">
        <w:rPr>
          <w:rFonts w:ascii="Arial" w:hAnsi="Arial"/>
          <w:sz w:val="20"/>
          <w:lang w:val="ru-RU"/>
        </w:rPr>
        <w:tab/>
        <w:t>: 0,8</w:t>
      </w:r>
      <w:r w:rsidR="004B55A8" w:rsidRPr="004B55A8">
        <w:rPr>
          <w:rFonts w:ascii="Arial" w:hAnsi="Arial"/>
          <w:sz w:val="20"/>
          <w:lang w:val="ru-RU"/>
        </w:rPr>
        <w:t>4</w:t>
      </w:r>
      <w:r w:rsidR="00D76636" w:rsidRPr="00F05FA1">
        <w:rPr>
          <w:rFonts w:ascii="Arial" w:hAnsi="Arial"/>
          <w:sz w:val="20"/>
          <w:lang w:val="ru-RU"/>
        </w:rPr>
        <w:t>5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4B55A8">
        <w:rPr>
          <w:rFonts w:ascii="Arial" w:hAnsi="Arial"/>
          <w:sz w:val="20"/>
          <w:lang w:val="ru-RU"/>
        </w:rPr>
        <w:t>66,5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4B55A8">
        <w:rPr>
          <w:rFonts w:ascii="Arial" w:hAnsi="Arial"/>
          <w:sz w:val="20"/>
          <w:lang w:val="ru-RU"/>
        </w:rPr>
        <w:tab/>
        <w:t>: 11</w:t>
      </w:r>
      <w:r w:rsidRPr="00D76636">
        <w:rPr>
          <w:rFonts w:ascii="Arial" w:hAnsi="Arial"/>
          <w:sz w:val="20"/>
          <w:lang w:val="ru-RU"/>
        </w:rPr>
        <w:t>,</w:t>
      </w:r>
      <w:r w:rsidR="004B55A8">
        <w:rPr>
          <w:rFonts w:ascii="Arial" w:hAnsi="Arial"/>
          <w:sz w:val="20"/>
          <w:lang w:val="ru-RU"/>
        </w:rPr>
        <w:t>6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:&lt;= 6</w:t>
      </w:r>
      <w:r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Индекс вязкости</w:t>
      </w:r>
      <w:r w:rsidRPr="000F0F21">
        <w:rPr>
          <w:rFonts w:ascii="Arial" w:hAnsi="Arial"/>
          <w:sz w:val="20"/>
          <w:lang w:val="ru-RU"/>
        </w:rPr>
        <w:tab/>
        <w:t>: 17</w:t>
      </w:r>
      <w:r w:rsidR="004B55A8">
        <w:rPr>
          <w:rFonts w:ascii="Arial" w:hAnsi="Arial"/>
          <w:sz w:val="20"/>
          <w:lang w:val="ru-RU"/>
        </w:rPr>
        <w:t>1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136F79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136F79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4B55A8">
        <w:rPr>
          <w:rFonts w:ascii="Arial" w:hAnsi="Arial"/>
          <w:sz w:val="20"/>
          <w:lang w:val="fr-FR"/>
        </w:rPr>
        <w:t>4</w:t>
      </w:r>
      <w:r w:rsidR="004B55A8">
        <w:rPr>
          <w:rFonts w:ascii="Arial" w:hAnsi="Arial"/>
          <w:sz w:val="20"/>
          <w:lang w:val="ru-RU"/>
        </w:rPr>
        <w:t xml:space="preserve">5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</w:r>
      <w:r w:rsidR="004B55A8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fr-FR"/>
        </w:rPr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4B55A8">
        <w:rPr>
          <w:rFonts w:ascii="Arial" w:hAnsi="Arial"/>
          <w:sz w:val="20"/>
          <w:lang w:val="ru-RU"/>
        </w:rPr>
        <w:t>:7</w:t>
      </w:r>
      <w:r w:rsidRPr="00F26041">
        <w:rPr>
          <w:rFonts w:ascii="Arial" w:hAnsi="Arial"/>
          <w:sz w:val="20"/>
          <w:lang w:val="ru-RU"/>
        </w:rPr>
        <w:t>,</w:t>
      </w:r>
      <w:r w:rsidR="004B55A8">
        <w:rPr>
          <w:rFonts w:ascii="Arial" w:hAnsi="Arial"/>
          <w:sz w:val="20"/>
          <w:lang w:val="ru-RU"/>
        </w:rPr>
        <w:t>4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4B55A8">
        <w:rPr>
          <w:rFonts w:ascii="Arial" w:hAnsi="Arial"/>
          <w:sz w:val="20"/>
          <w:lang w:val="ru-RU"/>
        </w:rPr>
        <w:t>емпература вспышки</w:t>
      </w:r>
      <w:r w:rsidR="004B55A8">
        <w:rPr>
          <w:rFonts w:ascii="Arial" w:hAnsi="Arial"/>
          <w:sz w:val="20"/>
          <w:lang w:val="ru-RU"/>
        </w:rPr>
        <w:tab/>
        <w:t xml:space="preserve">: 240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4B55A8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4B55A8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 xml:space="preserve">: </w:t>
      </w:r>
      <w:r>
        <w:rPr>
          <w:rFonts w:ascii="Arial" w:hAnsi="Arial"/>
          <w:sz w:val="20"/>
          <w:lang w:val="ru-RU"/>
        </w:rPr>
        <w:t>7</w:t>
      </w:r>
      <w:r w:rsid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ru-RU"/>
        </w:rPr>
        <w:t>3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: &lt;= 0,8 г/100г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4B55A8">
        <w:rPr>
          <w:rFonts w:ascii="Arial" w:hAnsi="Arial"/>
          <w:sz w:val="20"/>
          <w:lang w:val="en-US"/>
        </w:rPr>
        <w:tab/>
        <w:t xml:space="preserve">: L </w:t>
      </w:r>
      <w:r w:rsidR="004B55A8" w:rsidRPr="004B55A8">
        <w:rPr>
          <w:rFonts w:ascii="Arial" w:hAnsi="Arial"/>
          <w:sz w:val="20"/>
          <w:lang w:val="en-US"/>
        </w:rPr>
        <w:t>2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4B55A8" w:rsidRPr="004B55A8">
        <w:rPr>
          <w:rFonts w:ascii="Arial" w:hAnsi="Arial"/>
          <w:sz w:val="20"/>
          <w:lang w:val="en-US"/>
        </w:rPr>
        <w:t>5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Pr="00D81C1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4B55A8" w:rsidRPr="00D81C15" w:rsidRDefault="004B55A8" w:rsidP="00D76636">
      <w:pPr>
        <w:pStyle w:val="21"/>
        <w:ind w:left="0"/>
        <w:jc w:val="both"/>
        <w:rPr>
          <w:b/>
          <w:lang w:val="en-US"/>
        </w:rPr>
      </w:pPr>
    </w:p>
    <w:p w:rsidR="004B55A8" w:rsidRPr="00D81C15" w:rsidRDefault="004B55A8" w:rsidP="00D76636">
      <w:pPr>
        <w:pStyle w:val="21"/>
        <w:ind w:left="0"/>
        <w:jc w:val="both"/>
        <w:rPr>
          <w:b/>
          <w:lang w:val="en-US"/>
        </w:rPr>
      </w:pPr>
    </w:p>
    <w:p w:rsidR="004B55A8" w:rsidRPr="00D81C15" w:rsidRDefault="004B55A8" w:rsidP="00D76636">
      <w:pPr>
        <w:pStyle w:val="21"/>
        <w:ind w:left="0"/>
        <w:jc w:val="both"/>
        <w:rPr>
          <w:b/>
          <w:lang w:val="en-US"/>
        </w:rPr>
      </w:pPr>
    </w:p>
    <w:p w:rsidR="004B55A8" w:rsidRPr="00D81C15" w:rsidRDefault="004B55A8" w:rsidP="00D76636">
      <w:pPr>
        <w:pStyle w:val="21"/>
        <w:ind w:left="0"/>
        <w:jc w:val="both"/>
        <w:rPr>
          <w:b/>
          <w:lang w:val="en-US"/>
        </w:rPr>
      </w:pPr>
    </w:p>
    <w:p w:rsidR="004B55A8" w:rsidRPr="00D81C15" w:rsidRDefault="004B55A8" w:rsidP="00D76636">
      <w:pPr>
        <w:pStyle w:val="21"/>
        <w:ind w:left="0"/>
        <w:jc w:val="both"/>
        <w:rPr>
          <w:b/>
          <w:lang w:val="en-US"/>
        </w:rPr>
      </w:pPr>
    </w:p>
    <w:p w:rsidR="004B55A8" w:rsidRPr="00D81C15" w:rsidRDefault="004B55A8" w:rsidP="00D76636">
      <w:pPr>
        <w:pStyle w:val="21"/>
        <w:ind w:left="0"/>
        <w:jc w:val="both"/>
        <w:rPr>
          <w:b/>
          <w:lang w:val="en-US"/>
        </w:rPr>
      </w:pPr>
    </w:p>
    <w:p w:rsidR="004B55A8" w:rsidRPr="00D81C15" w:rsidRDefault="004B55A8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EA0C27" w:rsidRDefault="00B26A92" w:rsidP="004B55A8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4B55A8" w:rsidRPr="004B55A8">
        <w:rPr>
          <w:rFonts w:ascii="Arial CYR" w:hAnsi="Arial CYR"/>
          <w:color w:val="000000"/>
          <w:sz w:val="20"/>
          <w:szCs w:val="20"/>
          <w:lang w:val="ru-RU"/>
        </w:rPr>
        <w:t>Оптимально для современных бензиновых и дизельных двигателей, многоклапанных с системами регулировки фаз ГРМ, с турбонаддувом, интеркулером и без них. Специально адаптировано для увеличенных интервалов замены.</w:t>
      </w:r>
    </w:p>
    <w:p w:rsidR="004B55A8" w:rsidRPr="00136F79" w:rsidRDefault="004B55A8" w:rsidP="004B55A8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F05FA1" w:rsidP="00F05FA1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  <w:r w:rsidRPr="00F05FA1">
        <w:rPr>
          <w:rFonts w:ascii="Arial CYR" w:hAnsi="Arial CYR"/>
          <w:color w:val="000000"/>
          <w:sz w:val="20"/>
          <w:szCs w:val="20"/>
          <w:lang w:val="ru-RU"/>
        </w:rPr>
        <w:cr/>
      </w: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EA0C27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4B55A8" w:rsidRPr="004B55A8">
        <w:rPr>
          <w:rFonts w:ascii="Arial" w:hAnsi="Arial"/>
          <w:sz w:val="20"/>
          <w:lang w:val="en-GB"/>
        </w:rPr>
        <w:t>Synthoil</w:t>
      </w:r>
      <w:r w:rsidR="004B55A8" w:rsidRPr="00505E87">
        <w:rPr>
          <w:rFonts w:ascii="Arial" w:hAnsi="Arial"/>
          <w:sz w:val="20"/>
          <w:lang w:val="ru-RU"/>
        </w:rPr>
        <w:t xml:space="preserve"> </w:t>
      </w:r>
      <w:r w:rsidR="004B55A8" w:rsidRPr="004B55A8">
        <w:rPr>
          <w:rFonts w:ascii="Arial" w:hAnsi="Arial"/>
          <w:sz w:val="20"/>
          <w:lang w:val="en-GB"/>
        </w:rPr>
        <w:t>High</w:t>
      </w:r>
      <w:r w:rsidR="004B55A8" w:rsidRPr="00505E87">
        <w:rPr>
          <w:rFonts w:ascii="Arial" w:hAnsi="Arial"/>
          <w:sz w:val="20"/>
          <w:lang w:val="ru-RU"/>
        </w:rPr>
        <w:t xml:space="preserve"> </w:t>
      </w:r>
      <w:r w:rsidR="004B55A8" w:rsidRPr="004B55A8">
        <w:rPr>
          <w:rFonts w:ascii="Arial" w:hAnsi="Arial"/>
          <w:sz w:val="20"/>
          <w:lang w:val="en-GB"/>
        </w:rPr>
        <w:t>Tech</w:t>
      </w:r>
      <w:r w:rsidR="004B55A8" w:rsidRPr="00505E87">
        <w:rPr>
          <w:rFonts w:ascii="Arial" w:hAnsi="Arial"/>
          <w:sz w:val="20"/>
          <w:lang w:val="ru-RU"/>
        </w:rPr>
        <w:t xml:space="preserve"> 5</w:t>
      </w:r>
      <w:r w:rsidR="004B55A8" w:rsidRPr="004B55A8">
        <w:rPr>
          <w:rFonts w:ascii="Arial" w:hAnsi="Arial"/>
          <w:sz w:val="20"/>
          <w:lang w:val="en-GB"/>
        </w:rPr>
        <w:t>W</w:t>
      </w:r>
      <w:r w:rsidR="004B55A8" w:rsidRPr="00505E87">
        <w:rPr>
          <w:rFonts w:ascii="Arial" w:hAnsi="Arial"/>
          <w:sz w:val="20"/>
          <w:lang w:val="ru-RU"/>
        </w:rPr>
        <w:t>-30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505E87">
        <w:rPr>
          <w:rFonts w:ascii="Arial" w:hAnsi="Arial"/>
          <w:sz w:val="20"/>
          <w:lang w:val="ru-RU"/>
        </w:rPr>
        <w:t>9075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505E87">
        <w:rPr>
          <w:rFonts w:ascii="Arial" w:hAnsi="Arial"/>
          <w:sz w:val="20"/>
          <w:lang w:val="ru-RU"/>
        </w:rPr>
        <w:t>9076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505E87">
        <w:rPr>
          <w:rFonts w:ascii="Arial" w:hAnsi="Arial"/>
          <w:sz w:val="20"/>
          <w:lang w:val="ru-RU"/>
        </w:rPr>
        <w:t>9077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505E87">
        <w:rPr>
          <w:rFonts w:ascii="Arial" w:hAnsi="Arial"/>
          <w:sz w:val="20"/>
          <w:lang w:val="ru-RU"/>
        </w:rPr>
        <w:t>9093</w:t>
      </w:r>
    </w:p>
    <w:p w:rsidR="007B6D8E" w:rsidRPr="00EA0C27" w:rsidRDefault="007B6D8E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>продукта 22</w:t>
      </w:r>
      <w:r w:rsidR="00505E87">
        <w:rPr>
          <w:rFonts w:ascii="Arial" w:hAnsi="Arial"/>
          <w:sz w:val="20"/>
          <w:lang w:val="ru-RU"/>
        </w:rPr>
        <w:t>004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505E87">
        <w:rPr>
          <w:rFonts w:ascii="Arial" w:hAnsi="Arial"/>
          <w:sz w:val="20"/>
          <w:lang w:val="ru-RU"/>
        </w:rPr>
        <w:t>9079</w:t>
      </w:r>
      <w:r w:rsidRPr="00793503">
        <w:rPr>
          <w:rFonts w:ascii="Arial" w:hAnsi="Arial"/>
          <w:sz w:val="20"/>
          <w:lang w:val="ru-RU"/>
        </w:rPr>
        <w:cr/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</w:t>
      </w:r>
      <w:proofErr w:type="spellStart"/>
      <w:r w:rsidRPr="007B6D8E">
        <w:rPr>
          <w:rFonts w:ascii="Arial" w:hAnsi="Arial"/>
          <w:b/>
          <w:sz w:val="20"/>
          <w:szCs w:val="20"/>
        </w:rPr>
        <w:t>Дизайн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бочек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выполнен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в </w:t>
      </w:r>
      <w:proofErr w:type="spellStart"/>
      <w:r w:rsidRPr="007B6D8E">
        <w:rPr>
          <w:rFonts w:ascii="Arial" w:hAnsi="Arial"/>
          <w:b/>
          <w:sz w:val="20"/>
          <w:szCs w:val="20"/>
        </w:rPr>
        <w:t>эксклюзивном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промо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стиле</w:t>
      </w:r>
      <w:proofErr w:type="spellEnd"/>
      <w:r w:rsidRPr="007B6D8E">
        <w:rPr>
          <w:rFonts w:ascii="Arial" w:hAnsi="Arial"/>
          <w:b/>
          <w:sz w:val="20"/>
          <w:szCs w:val="20"/>
        </w:rPr>
        <w:t>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505E87" w:rsidRPr="00505E87" w:rsidRDefault="00505E87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505E87">
        <w:rPr>
          <w:rFonts w:ascii="Arial" w:hAnsi="Arial"/>
          <w:sz w:val="20"/>
          <w:szCs w:val="20"/>
          <w:lang w:val="ru-RU"/>
        </w:rPr>
        <w:t>10</w:t>
      </w:r>
      <w:r w:rsidR="00BC585E">
        <w:rPr>
          <w:rFonts w:ascii="Arial" w:hAnsi="Arial"/>
          <w:sz w:val="20"/>
          <w:szCs w:val="20"/>
        </w:rPr>
        <w:t>/</w:t>
      </w:r>
      <w:r w:rsidR="00EA0C27">
        <w:rPr>
          <w:rFonts w:ascii="Arial" w:hAnsi="Arial"/>
          <w:sz w:val="20"/>
          <w:szCs w:val="20"/>
        </w:rPr>
        <w:t>0</w:t>
      </w:r>
      <w:r w:rsidR="00505E87">
        <w:rPr>
          <w:rFonts w:ascii="Arial" w:hAnsi="Arial"/>
          <w:sz w:val="20"/>
          <w:szCs w:val="20"/>
          <w:lang w:val="ru-RU"/>
        </w:rPr>
        <w:t>1</w:t>
      </w:r>
      <w:r w:rsidR="00E05144">
        <w:rPr>
          <w:rFonts w:ascii="Arial" w:hAnsi="Arial"/>
          <w:sz w:val="20"/>
          <w:szCs w:val="20"/>
        </w:rPr>
        <w:t>/</w:t>
      </w:r>
      <w:r w:rsidR="00EA0C27">
        <w:rPr>
          <w:rFonts w:ascii="Arial" w:hAnsi="Arial"/>
          <w:sz w:val="20"/>
          <w:szCs w:val="20"/>
        </w:rPr>
        <w:t>1</w:t>
      </w:r>
      <w:r w:rsidR="007B6D8E">
        <w:rPr>
          <w:rFonts w:ascii="Arial" w:hAnsi="Arial"/>
          <w:sz w:val="20"/>
          <w:szCs w:val="20"/>
          <w:lang w:val="ru-RU"/>
        </w:rPr>
        <w:t>1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 xml:space="preserve">Данная информация предоставлена на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основе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подробных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исследований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которым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можно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доверять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но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предназначается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она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использования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только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в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качестве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справочных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материалов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предоставления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гарантий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>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0E" w:rsidRDefault="008D1F0E">
      <w:r>
        <w:separator/>
      </w:r>
    </w:p>
  </w:endnote>
  <w:endnote w:type="continuationSeparator" w:id="0">
    <w:p w:rsidR="008D1F0E" w:rsidRDefault="008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0E" w:rsidRDefault="008D1F0E">
      <w:r>
        <w:separator/>
      </w:r>
    </w:p>
  </w:footnote>
  <w:footnote w:type="continuationSeparator" w:id="0">
    <w:p w:rsidR="008D1F0E" w:rsidRDefault="008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136F79" w:rsidP="00136F79">
    <w:pPr>
      <w:pStyle w:val="a3"/>
      <w:rPr>
        <w:lang w:val="en-GB"/>
      </w:rPr>
    </w:pPr>
    <w:r w:rsidRPr="00136F79">
      <w:rPr>
        <w:rFonts w:ascii="Arial" w:hAnsi="Arial"/>
        <w:b/>
        <w:sz w:val="36"/>
        <w:lang w:val="en-GB"/>
      </w:rPr>
      <w:t>Synthoil High Tech 5W-30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9494A"/>
    <w:rsid w:val="000B53E6"/>
    <w:rsid w:val="000D2F6F"/>
    <w:rsid w:val="000F0F21"/>
    <w:rsid w:val="00117F11"/>
    <w:rsid w:val="00136F79"/>
    <w:rsid w:val="001A5CDD"/>
    <w:rsid w:val="001D79D8"/>
    <w:rsid w:val="00211769"/>
    <w:rsid w:val="002202C4"/>
    <w:rsid w:val="00366092"/>
    <w:rsid w:val="003A6F37"/>
    <w:rsid w:val="003D3BA8"/>
    <w:rsid w:val="004B55A8"/>
    <w:rsid w:val="00505E87"/>
    <w:rsid w:val="00545112"/>
    <w:rsid w:val="00676189"/>
    <w:rsid w:val="00682D77"/>
    <w:rsid w:val="00683139"/>
    <w:rsid w:val="006E3DF5"/>
    <w:rsid w:val="006E7B90"/>
    <w:rsid w:val="00710510"/>
    <w:rsid w:val="007601B5"/>
    <w:rsid w:val="00793503"/>
    <w:rsid w:val="007B6D8E"/>
    <w:rsid w:val="007C451B"/>
    <w:rsid w:val="007F2828"/>
    <w:rsid w:val="008121C6"/>
    <w:rsid w:val="008B1E52"/>
    <w:rsid w:val="008B4351"/>
    <w:rsid w:val="008B7CB3"/>
    <w:rsid w:val="008D1F0E"/>
    <w:rsid w:val="008D51A9"/>
    <w:rsid w:val="00985ECD"/>
    <w:rsid w:val="009A31C7"/>
    <w:rsid w:val="009D1401"/>
    <w:rsid w:val="009D5E02"/>
    <w:rsid w:val="009F686D"/>
    <w:rsid w:val="00A320D7"/>
    <w:rsid w:val="00A52D81"/>
    <w:rsid w:val="00AA0283"/>
    <w:rsid w:val="00AB0789"/>
    <w:rsid w:val="00B26A92"/>
    <w:rsid w:val="00B52597"/>
    <w:rsid w:val="00B920D6"/>
    <w:rsid w:val="00BB785A"/>
    <w:rsid w:val="00BC585E"/>
    <w:rsid w:val="00BE01F4"/>
    <w:rsid w:val="00BE7FF3"/>
    <w:rsid w:val="00C65BE1"/>
    <w:rsid w:val="00CC7802"/>
    <w:rsid w:val="00D021E4"/>
    <w:rsid w:val="00D76636"/>
    <w:rsid w:val="00D81C15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559-87B0-41AA-99D6-277CB746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2017-10-11T07:34:00Z</cp:lastPrinted>
  <dcterms:created xsi:type="dcterms:W3CDTF">2018-08-22T11:42:00Z</dcterms:created>
  <dcterms:modified xsi:type="dcterms:W3CDTF">2018-08-22T11:42:00Z</dcterms:modified>
</cp:coreProperties>
</file>