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8" w:rsidRDefault="009C17B8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/>
          <w:b/>
        </w:rPr>
      </w:pPr>
      <w:r>
        <w:rPr>
          <w:rFonts w:ascii="Futura XBlk BT" w:hAnsi="Futura XBlk BT"/>
          <w:b/>
        </w:rPr>
        <w:tab/>
      </w:r>
    </w:p>
    <w:p w:rsidR="009C17B8" w:rsidRPr="00135635" w:rsidRDefault="009C17B8" w:rsidP="0013563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/>
          <w:b/>
          <w:lang w:val="ru-RU"/>
        </w:rPr>
      </w:pPr>
      <w:r>
        <w:tab/>
      </w:r>
    </w:p>
    <w:p w:rsidR="009C17B8" w:rsidRDefault="009C17B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9C17B8" w:rsidRDefault="009C17B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9C17B8" w:rsidRDefault="009C17B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ОПИСАНИЕ:</w:t>
      </w:r>
      <w:r>
        <w:rPr>
          <w:rFonts w:ascii="Arial" w:hAnsi="Arial"/>
          <w:sz w:val="20"/>
          <w:lang w:val="ru-RU"/>
        </w:rPr>
        <w:tab/>
      </w:r>
      <w:r w:rsidR="00BD2C83" w:rsidRPr="00BD2C83">
        <w:rPr>
          <w:rFonts w:ascii="Arial" w:hAnsi="Arial"/>
          <w:sz w:val="20"/>
          <w:szCs w:val="20"/>
        </w:rPr>
        <w:t>Speed Tec Diesel</w:t>
      </w:r>
      <w:r w:rsidR="00BD2C83">
        <w:rPr>
          <w:rFonts w:ascii="Arial" w:hAnsi="Arial"/>
          <w:sz w:val="20"/>
          <w:lang w:val="ru-RU"/>
        </w:rPr>
        <w:t xml:space="preserve"> – это современная</w:t>
      </w:r>
      <w:r>
        <w:rPr>
          <w:rFonts w:ascii="Arial" w:hAnsi="Arial"/>
          <w:sz w:val="20"/>
          <w:lang w:val="ru-RU"/>
        </w:rPr>
        <w:t xml:space="preserve"> топливная присадка, предназначенная для улучшения процесса сгорания и ускорения в диапазоне частичных нагр</w:t>
      </w:r>
      <w:r w:rsidR="00BD2C83">
        <w:rPr>
          <w:rFonts w:ascii="Arial" w:hAnsi="Arial"/>
          <w:sz w:val="20"/>
          <w:lang w:val="ru-RU"/>
        </w:rPr>
        <w:t>узок. Продукт совместим со  всеми обычными видами дизельного топлива</w:t>
      </w:r>
      <w:r>
        <w:rPr>
          <w:rFonts w:ascii="Arial" w:hAnsi="Arial"/>
          <w:sz w:val="20"/>
          <w:lang w:val="ru-RU"/>
        </w:rPr>
        <w:t xml:space="preserve"> и присадками любого качества. Значительно увеличивает ускорение транспортного средства.</w:t>
      </w:r>
    </w:p>
    <w:p w:rsidR="00BD2C83" w:rsidRPr="00BD2C83" w:rsidRDefault="00BD2C8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9C17B8" w:rsidRDefault="009C17B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</w:rPr>
      </w:pPr>
    </w:p>
    <w:p w:rsidR="009C17B8" w:rsidRDefault="009C17B8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</w:rPr>
      </w:pPr>
    </w:p>
    <w:p w:rsidR="009C17B8" w:rsidRDefault="009C17B8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ab/>
      </w:r>
      <w:r>
        <w:rPr>
          <w:rFonts w:ascii="Arial CYR" w:hAnsi="Arial CYR"/>
          <w:sz w:val="20"/>
          <w:szCs w:val="20"/>
          <w:lang w:val="ru-RU"/>
        </w:rPr>
        <w:t xml:space="preserve">нет металлоорганических соединений </w:t>
      </w:r>
    </w:p>
    <w:p w:rsidR="009C17B8" w:rsidRDefault="009C17B8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>более высокий выход мощности</w:t>
      </w:r>
    </w:p>
    <w:p w:rsidR="009C17B8" w:rsidRDefault="009C17B8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лучшие ходовые качества </w:t>
      </w:r>
    </w:p>
    <w:p w:rsidR="009C17B8" w:rsidRDefault="00CE13FD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не влияет на </w:t>
      </w:r>
      <w:r w:rsidRPr="00CE13FD">
        <w:rPr>
          <w:lang w:val="ru-RU"/>
        </w:rPr>
        <w:t>це</w:t>
      </w:r>
      <w:r w:rsidR="009C17B8">
        <w:rPr>
          <w:rFonts w:ascii="Arial CYR" w:hAnsi="Arial CYR"/>
          <w:sz w:val="20"/>
          <w:szCs w:val="20"/>
          <w:lang w:val="ru-RU"/>
        </w:rPr>
        <w:t xml:space="preserve">тановое число </w:t>
      </w:r>
    </w:p>
    <w:p w:rsidR="009C17B8" w:rsidRDefault="009C17B8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улучшает ускорение транспортного средства </w:t>
      </w:r>
    </w:p>
    <w:p w:rsidR="009C17B8" w:rsidRDefault="009C17B8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ab/>
        <w:t>-</w:t>
      </w:r>
      <w:r>
        <w:rPr>
          <w:rFonts w:ascii="Arial CYR" w:hAnsi="Arial CYR"/>
          <w:sz w:val="20"/>
          <w:szCs w:val="20"/>
          <w:lang w:val="ru-RU"/>
        </w:rPr>
        <w:tab/>
        <w:t xml:space="preserve">очищает систему впуска </w:t>
      </w:r>
    </w:p>
    <w:p w:rsidR="00BD2C83" w:rsidRDefault="00BD2C83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sz w:val="20"/>
          <w:szCs w:val="20"/>
          <w:lang w:val="ru-RU"/>
        </w:rPr>
      </w:pPr>
      <w:r>
        <w:rPr>
          <w:rFonts w:ascii="Arial CYR" w:hAnsi="Arial CYR"/>
          <w:sz w:val="20"/>
          <w:szCs w:val="20"/>
          <w:lang w:val="ru-RU"/>
        </w:rPr>
        <w:t xml:space="preserve">                                         - совместим с катализатором</w:t>
      </w:r>
    </w:p>
    <w:p w:rsidR="00BD2C83" w:rsidRPr="00BD2C83" w:rsidRDefault="00BD2C83" w:rsidP="00BD2C83">
      <w:pPr>
        <w:tabs>
          <w:tab w:val="left" w:pos="2268"/>
          <w:tab w:val="left" w:pos="2552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/>
          <w:color w:val="000000"/>
          <w:sz w:val="20"/>
          <w:szCs w:val="20"/>
          <w:lang w:val="ru-RU"/>
        </w:rPr>
      </w:pPr>
    </w:p>
    <w:p w:rsidR="00BD2C83" w:rsidRDefault="00BD2C83" w:rsidP="00BD2C83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</w:rPr>
      </w:pPr>
    </w:p>
    <w:p w:rsidR="00BD2C83" w:rsidRPr="00BD2C83" w:rsidRDefault="00BD2C8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</w:rPr>
      </w:pPr>
    </w:p>
    <w:p w:rsidR="009C17B8" w:rsidRDefault="009C17B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</w:rPr>
        <w:tab/>
      </w:r>
    </w:p>
    <w:p w:rsidR="009C17B8" w:rsidRDefault="009C17B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ДАННЫЕ:</w:t>
      </w:r>
      <w:r>
        <w:rPr>
          <w:rFonts w:ascii="Arial" w:hAnsi="Arial"/>
          <w:sz w:val="20"/>
          <w:lang w:val="ru-RU"/>
        </w:rPr>
        <w:tab/>
        <w:t>Основа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Комбинация присадок в несущей жидкости</w:t>
      </w:r>
    </w:p>
    <w:p w:rsidR="009C17B8" w:rsidRPr="007C09B0" w:rsidRDefault="009C17B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Цвет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светло-</w:t>
      </w:r>
      <w:r w:rsidR="007C09B0">
        <w:rPr>
          <w:rFonts w:ascii="Arial" w:hAnsi="Arial"/>
          <w:sz w:val="20"/>
          <w:lang w:val="ru-RU"/>
        </w:rPr>
        <w:t>коричневый</w:t>
      </w:r>
    </w:p>
    <w:p w:rsidR="009C17B8" w:rsidRDefault="009C17B8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Плотность при  </w:t>
      </w:r>
      <w:smartTag w:uri="urn:schemas-microsoft-com:office:smarttags" w:element="metricconverter">
        <w:smartTagPr>
          <w:attr w:name="ProductID" w:val="20ﾰC"/>
        </w:smartTagPr>
        <w:r>
          <w:rPr>
            <w:rFonts w:ascii="Arial" w:hAnsi="Arial"/>
            <w:sz w:val="20"/>
            <w:lang w:val="ru-RU"/>
          </w:rPr>
          <w:t>20°</w:t>
        </w:r>
        <w:r>
          <w:rPr>
            <w:rFonts w:ascii="Arial" w:hAnsi="Arial"/>
            <w:sz w:val="20"/>
          </w:rPr>
          <w:t>C</w:t>
        </w:r>
      </w:smartTag>
      <w:r w:rsidR="00BD2C83">
        <w:rPr>
          <w:rFonts w:ascii="Arial" w:hAnsi="Arial"/>
          <w:sz w:val="20"/>
          <w:lang w:val="ru-RU"/>
        </w:rPr>
        <w:tab/>
        <w:t>:</w:t>
      </w:r>
      <w:r w:rsidR="00BD2C83">
        <w:rPr>
          <w:rFonts w:ascii="Arial" w:hAnsi="Arial"/>
          <w:sz w:val="20"/>
          <w:lang w:val="ru-RU"/>
        </w:rPr>
        <w:tab/>
        <w:t>0,82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</w:p>
    <w:p w:rsidR="009C17B8" w:rsidRDefault="009C17B8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BD2C83">
        <w:rPr>
          <w:rFonts w:ascii="Arial" w:hAnsi="Arial"/>
          <w:sz w:val="20"/>
          <w:lang w:val="ru-RU"/>
        </w:rPr>
        <w:t>емпература воспламенения</w:t>
      </w:r>
      <w:r w:rsidR="00BD2C83">
        <w:rPr>
          <w:rFonts w:ascii="Arial" w:hAnsi="Arial"/>
          <w:sz w:val="20"/>
          <w:lang w:val="ru-RU"/>
        </w:rPr>
        <w:tab/>
        <w:t>:  + 63</w:t>
      </w:r>
      <w:r>
        <w:rPr>
          <w:rFonts w:ascii="Arial" w:hAnsi="Arial"/>
          <w:sz w:val="20"/>
          <w:lang w:val="ru-RU"/>
        </w:rPr>
        <w:t xml:space="preserve">  </w:t>
      </w:r>
      <w:r>
        <w:rPr>
          <w:rFonts w:ascii="Arial" w:hAnsi="Arial"/>
          <w:sz w:val="20"/>
          <w:lang w:val="ru-RU"/>
        </w:rPr>
        <w:tab/>
        <w:t>°</w:t>
      </w:r>
      <w:r>
        <w:rPr>
          <w:rFonts w:ascii="Arial" w:hAnsi="Arial"/>
          <w:sz w:val="20"/>
        </w:rPr>
        <w:t>C</w:t>
      </w:r>
    </w:p>
    <w:p w:rsidR="00BD2C83" w:rsidRDefault="009C17B8" w:rsidP="00BD2C83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</w:p>
    <w:p w:rsidR="00BD2C83" w:rsidRDefault="00BD2C8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ПРИМЕНЕНИЯ: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bCs/>
          <w:sz w:val="20"/>
          <w:lang w:val="ru-RU"/>
        </w:rPr>
        <w:t xml:space="preserve">Присадка предназначена для всех </w:t>
      </w:r>
      <w:r w:rsidR="00BD2C83">
        <w:rPr>
          <w:rFonts w:ascii="Arial" w:hAnsi="Arial"/>
          <w:bCs/>
          <w:sz w:val="20"/>
          <w:lang w:val="ru-RU"/>
        </w:rPr>
        <w:t>видов дизельных двигателей</w:t>
      </w:r>
      <w:r>
        <w:rPr>
          <w:rFonts w:ascii="Arial" w:hAnsi="Arial"/>
          <w:bCs/>
          <w:sz w:val="20"/>
          <w:lang w:val="ru-RU"/>
        </w:rPr>
        <w:t>. Для улучшения ускорения и увеличения плавности хода.</w:t>
      </w:r>
    </w:p>
    <w:p w:rsidR="00BD2C83" w:rsidRDefault="00BD2C8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Cs/>
          <w:sz w:val="20"/>
          <w:lang w:val="ru-RU"/>
        </w:rPr>
      </w:pP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80" w:hanging="2280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bCs/>
          <w:sz w:val="20"/>
          <w:lang w:val="ru-RU"/>
        </w:rPr>
        <w:t>ПРИМЕНЕНИЕ:</w:t>
      </w:r>
      <w:r>
        <w:rPr>
          <w:rFonts w:ascii="Arial" w:hAnsi="Arial"/>
          <w:sz w:val="20"/>
          <w:lang w:val="ru-RU"/>
        </w:rPr>
        <w:tab/>
        <w:t xml:space="preserve">Добавить присадку в топливо из расчета 250 мл упаковки на максимально </w:t>
      </w:r>
      <w:smartTag w:uri="urn:schemas-microsoft-com:office:smarttags" w:element="metricconverter">
        <w:smartTagPr>
          <w:attr w:name="ProductID" w:val="70 литров"/>
        </w:smartTagPr>
        <w:r>
          <w:rPr>
            <w:rFonts w:ascii="Arial" w:hAnsi="Arial"/>
            <w:sz w:val="20"/>
            <w:lang w:val="ru-RU"/>
          </w:rPr>
          <w:t>70 литров</w:t>
        </w:r>
      </w:smartTag>
      <w:r>
        <w:rPr>
          <w:rFonts w:ascii="Arial" w:hAnsi="Arial"/>
          <w:sz w:val="20"/>
          <w:lang w:val="ru-RU"/>
        </w:rPr>
        <w:t xml:space="preserve"> топлива. </w:t>
      </w: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9C17B8" w:rsidRDefault="009C17B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9C17B8" w:rsidRPr="00BD2C83" w:rsidRDefault="009C17B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Pr="00BD2C83">
        <w:rPr>
          <w:rFonts w:ascii="Arial" w:hAnsi="Arial"/>
          <w:b/>
          <w:sz w:val="20"/>
          <w:lang w:val="en-US"/>
        </w:rPr>
        <w:t>:</w:t>
      </w:r>
      <w:r w:rsidRPr="00BD2C83">
        <w:rPr>
          <w:rFonts w:ascii="Arial" w:hAnsi="Arial"/>
          <w:sz w:val="20"/>
          <w:lang w:val="en-US"/>
        </w:rPr>
        <w:tab/>
      </w:r>
      <w:r w:rsidR="00BD2C83" w:rsidRPr="00BD2C83">
        <w:rPr>
          <w:rFonts w:ascii="Arial" w:hAnsi="Arial"/>
          <w:sz w:val="20"/>
          <w:szCs w:val="20"/>
        </w:rPr>
        <w:t>Speed Tec Diesel</w:t>
      </w:r>
      <w:r w:rsidR="00BD2C83" w:rsidRPr="00BD2C83">
        <w:rPr>
          <w:rFonts w:ascii="Arial" w:hAnsi="Arial"/>
          <w:sz w:val="20"/>
          <w:lang w:val="en-US"/>
        </w:rPr>
        <w:tab/>
      </w:r>
      <w:r w:rsidR="00BD2C83" w:rsidRPr="00BD2C83">
        <w:rPr>
          <w:rFonts w:ascii="Arial" w:hAnsi="Arial"/>
          <w:sz w:val="20"/>
          <w:lang w:val="en-US"/>
        </w:rPr>
        <w:tab/>
        <w:t xml:space="preserve">250 </w:t>
      </w:r>
      <w:r w:rsidR="00BD2C83">
        <w:rPr>
          <w:rFonts w:ascii="Arial" w:hAnsi="Arial"/>
          <w:sz w:val="20"/>
          <w:lang w:val="ru-RU"/>
        </w:rPr>
        <w:t>мл</w:t>
      </w:r>
      <w:r w:rsidR="00BD2C83" w:rsidRPr="00BD2C83">
        <w:rPr>
          <w:rFonts w:ascii="Arial" w:hAnsi="Arial"/>
          <w:sz w:val="20"/>
          <w:lang w:val="en-US"/>
        </w:rPr>
        <w:tab/>
      </w:r>
      <w:r w:rsidR="00BD2C83">
        <w:rPr>
          <w:rFonts w:ascii="Arial" w:hAnsi="Arial"/>
          <w:sz w:val="20"/>
          <w:lang w:val="ru-RU"/>
        </w:rPr>
        <w:t>Арт</w:t>
      </w:r>
      <w:r w:rsidR="00BD2C83" w:rsidRPr="00BD2C83">
        <w:rPr>
          <w:rFonts w:ascii="Arial" w:hAnsi="Arial"/>
          <w:sz w:val="20"/>
          <w:lang w:val="en-US"/>
        </w:rPr>
        <w:t xml:space="preserve">. 3722 </w:t>
      </w:r>
    </w:p>
    <w:p w:rsidR="009C17B8" w:rsidRPr="00BD2C83" w:rsidRDefault="009C17B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en-US"/>
        </w:rPr>
      </w:pPr>
      <w:r w:rsidRPr="00BD2C83">
        <w:rPr>
          <w:rFonts w:ascii="Arial" w:hAnsi="Arial"/>
          <w:sz w:val="20"/>
          <w:lang w:val="en-US"/>
        </w:rPr>
        <w:tab/>
      </w:r>
      <w:r w:rsidRPr="00BD2C83">
        <w:rPr>
          <w:rFonts w:ascii="Arial" w:hAnsi="Arial"/>
          <w:sz w:val="20"/>
          <w:lang w:val="en-US"/>
        </w:rPr>
        <w:tab/>
      </w:r>
    </w:p>
    <w:p w:rsidR="009C17B8" w:rsidRPr="00BD2C83" w:rsidRDefault="009C17B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en-US"/>
        </w:rPr>
      </w:pPr>
    </w:p>
    <w:p w:rsidR="009C17B8" w:rsidRPr="00BD2C83" w:rsidRDefault="009C17B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en-US"/>
        </w:rPr>
      </w:pPr>
    </w:p>
    <w:p w:rsidR="00BD2C83" w:rsidRDefault="007C09B0" w:rsidP="00BD2C83">
      <w:pPr>
        <w:rPr>
          <w:lang w:val="ru-RU"/>
        </w:rPr>
      </w:pPr>
      <w:r>
        <w:t>PI 05/03/13</w:t>
      </w:r>
    </w:p>
    <w:p w:rsidR="00135635" w:rsidRPr="00133DD3" w:rsidRDefault="00135635" w:rsidP="00BD2C83">
      <w:pPr>
        <w:rPr>
          <w:lang w:val="ru-RU"/>
        </w:rPr>
      </w:pPr>
    </w:p>
    <w:tbl>
      <w:tblPr>
        <w:tblStyle w:val="a6"/>
        <w:tblW w:w="0" w:type="auto"/>
        <w:tblLook w:val="00BF"/>
      </w:tblPr>
      <w:tblGrid>
        <w:gridCol w:w="9838"/>
      </w:tblGrid>
      <w:tr w:rsidR="00BD2C83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83" w:rsidRPr="002D76AE" w:rsidRDefault="00BD2C83" w:rsidP="009C17B8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BD2C83" w:rsidRPr="002D76AE" w:rsidRDefault="00BD2C83" w:rsidP="00BD2C83">
      <w:pPr>
        <w:pStyle w:val="a4"/>
        <w:jc w:val="both"/>
        <w:rPr>
          <w:rFonts w:ascii="Arial" w:hAnsi="Arial" w:cs="Arial"/>
          <w:lang w:val="ru-RU"/>
        </w:rPr>
      </w:pPr>
    </w:p>
    <w:p w:rsidR="00BD2C83" w:rsidRPr="002D76AE" w:rsidRDefault="00BD2C83" w:rsidP="00BD2C83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9C17B8" w:rsidRPr="00BD2C83" w:rsidRDefault="00BD2C83" w:rsidP="00BD2C83">
      <w:pPr>
        <w:pStyle w:val="1"/>
        <w:rPr>
          <w:rFonts w:ascii="Humanst521 BT" w:hAnsi="Humanst521 BT"/>
          <w:lang w:val="ru-RU"/>
        </w:rPr>
      </w:pPr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9C17B8" w:rsidRPr="00BD2C83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B7" w:rsidRDefault="00E501B7">
      <w:r>
        <w:separator/>
      </w:r>
    </w:p>
  </w:endnote>
  <w:endnote w:type="continuationSeparator" w:id="0">
    <w:p w:rsidR="00E501B7" w:rsidRDefault="00E5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8" w:rsidRDefault="007C09B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B7" w:rsidRDefault="00E501B7">
      <w:r>
        <w:separator/>
      </w:r>
    </w:p>
  </w:footnote>
  <w:footnote w:type="continuationSeparator" w:id="0">
    <w:p w:rsidR="00E501B7" w:rsidRDefault="00E5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8" w:rsidRDefault="009C17B8">
    <w:pPr>
      <w:pStyle w:val="a3"/>
      <w:jc w:val="center"/>
      <w:rPr>
        <w:lang w:val="ru-RU"/>
      </w:rPr>
    </w:pPr>
  </w:p>
  <w:p w:rsidR="00135635" w:rsidRDefault="007C09B0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635" w:rsidRDefault="00135635">
    <w:pPr>
      <w:pStyle w:val="a3"/>
      <w:jc w:val="center"/>
      <w:rPr>
        <w:lang w:val="ru-RU"/>
      </w:rPr>
    </w:pPr>
  </w:p>
  <w:p w:rsidR="00135635" w:rsidRDefault="00135635">
    <w:pPr>
      <w:pStyle w:val="a3"/>
      <w:jc w:val="center"/>
      <w:rPr>
        <w:lang w:val="ru-RU"/>
      </w:rPr>
    </w:pPr>
  </w:p>
  <w:p w:rsidR="00135635" w:rsidRDefault="00135635">
    <w:pPr>
      <w:pStyle w:val="a3"/>
      <w:jc w:val="center"/>
      <w:rPr>
        <w:lang w:val="ru-RU"/>
      </w:rPr>
    </w:pPr>
  </w:p>
  <w:p w:rsidR="00135635" w:rsidRDefault="00135635">
    <w:pPr>
      <w:pStyle w:val="a3"/>
      <w:jc w:val="center"/>
      <w:rPr>
        <w:lang w:val="ru-RU"/>
      </w:rPr>
    </w:pPr>
  </w:p>
  <w:p w:rsidR="00135635" w:rsidRDefault="00135635">
    <w:pPr>
      <w:pStyle w:val="a3"/>
      <w:jc w:val="center"/>
      <w:rPr>
        <w:lang w:val="ru-RU"/>
      </w:rPr>
    </w:pPr>
  </w:p>
  <w:p w:rsidR="00135635" w:rsidRDefault="00135635">
    <w:pPr>
      <w:pStyle w:val="a3"/>
      <w:jc w:val="center"/>
      <w:rPr>
        <w:lang w:val="ru-RU"/>
      </w:rPr>
    </w:pPr>
  </w:p>
  <w:p w:rsidR="00135635" w:rsidRDefault="00135635" w:rsidP="00135635">
    <w:pPr>
      <w:pStyle w:val="a3"/>
      <w:rPr>
        <w:lang w:val="ru-RU"/>
      </w:rPr>
    </w:pPr>
    <w:r>
      <w:rPr>
        <w:rFonts w:ascii="Arial" w:hAnsi="Arial"/>
        <w:b/>
        <w:sz w:val="36"/>
      </w:rPr>
      <w:t>Speed Tec Diesel</w:t>
    </w:r>
  </w:p>
  <w:p w:rsidR="009C17B8" w:rsidRPr="00135635" w:rsidRDefault="009C17B8" w:rsidP="00135635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08FFC"/>
    <w:lvl w:ilvl="0">
      <w:numFmt w:val="bullet"/>
      <w:lvlText w:val="*"/>
      <w:lvlJc w:val="left"/>
    </w:lvl>
  </w:abstractNum>
  <w:abstractNum w:abstractNumId="1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6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2C83"/>
    <w:rsid w:val="00135635"/>
    <w:rsid w:val="007B658D"/>
    <w:rsid w:val="007C09B0"/>
    <w:rsid w:val="008F782D"/>
    <w:rsid w:val="009C17B8"/>
    <w:rsid w:val="00BD2C83"/>
    <w:rsid w:val="00CE13FD"/>
    <w:rsid w:val="00E5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basedOn w:val="a0"/>
    <w:rsid w:val="00BD2C83"/>
    <w:rPr>
      <w:color w:val="0000FF"/>
      <w:u w:val="single"/>
    </w:rPr>
  </w:style>
  <w:style w:type="table" w:styleId="a6">
    <w:name w:val="Table Grid"/>
    <w:basedOn w:val="a1"/>
    <w:rsid w:val="00BD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1466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cp:lastPrinted>2007-03-06T10:54:00Z</cp:lastPrinted>
  <dcterms:created xsi:type="dcterms:W3CDTF">2015-03-31T13:50:00Z</dcterms:created>
  <dcterms:modified xsi:type="dcterms:W3CDTF">2015-03-31T13:50:00Z</dcterms:modified>
</cp:coreProperties>
</file>