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9" w:rsidRDefault="00997EE9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</w:p>
    <w:p w:rsidR="00997EE9" w:rsidRPr="009C443D" w:rsidRDefault="00997EE9" w:rsidP="009C443D">
      <w:pPr>
        <w:pStyle w:val="a3"/>
        <w:tabs>
          <w:tab w:val="clear" w:pos="4536"/>
          <w:tab w:val="clear" w:pos="9072"/>
          <w:tab w:val="left" w:pos="2280"/>
          <w:tab w:val="right" w:pos="7655"/>
        </w:tabs>
        <w:ind w:left="2280" w:hanging="2280"/>
        <w:jc w:val="both"/>
        <w:rPr>
          <w:rFonts w:ascii="Arial" w:hAnsi="Arial" w:cs="Arial"/>
          <w:b/>
          <w:sz w:val="20"/>
          <w:szCs w:val="20"/>
        </w:rPr>
      </w:pPr>
      <w:r w:rsidRPr="009C443D"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Pr="009C443D">
        <w:rPr>
          <w:rFonts w:ascii="Arial" w:hAnsi="Arial" w:cs="Arial"/>
          <w:sz w:val="20"/>
          <w:szCs w:val="20"/>
          <w:lang w:val="ru-RU"/>
        </w:rPr>
        <w:tab/>
        <w:t>Взвесь твердого микрокерамического смазочного материала на основе гексагонального нитрида бора в минеральном масле. Ламинарная, подобная графиту структура снижает трение и износ и предотвращает непосредственный контакт металлических поверхностей. Размер твердых частичек (&lt; 0,5 µ</w:t>
      </w:r>
      <w:r w:rsidRPr="009C443D">
        <w:rPr>
          <w:rFonts w:ascii="Arial" w:hAnsi="Arial" w:cs="Arial"/>
          <w:sz w:val="20"/>
          <w:szCs w:val="20"/>
        </w:rPr>
        <w:t>m</w:t>
      </w:r>
      <w:r w:rsidRPr="009C443D">
        <w:rPr>
          <w:rFonts w:ascii="Arial" w:hAnsi="Arial" w:cs="Arial"/>
          <w:sz w:val="20"/>
          <w:szCs w:val="20"/>
          <w:lang w:val="ru-RU"/>
        </w:rPr>
        <w:t xml:space="preserve">) гарантирует их свободное прохождение через фильтры и исключает возможность их оседания. </w:t>
      </w:r>
    </w:p>
    <w:p w:rsidR="00997EE9" w:rsidRDefault="00997EE9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sz w:val="20"/>
        </w:rPr>
      </w:pPr>
    </w:p>
    <w:p w:rsidR="00997EE9" w:rsidRDefault="00997EE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</w:rPr>
      </w:pPr>
    </w:p>
    <w:p w:rsidR="00997EE9" w:rsidRDefault="00997EE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  <w:t>- смешиваемо со всеми распространенными моторными маслами</w:t>
      </w:r>
    </w:p>
    <w:p w:rsidR="00997EE9" w:rsidRDefault="00997EE9">
      <w:pPr>
        <w:tabs>
          <w:tab w:val="left" w:pos="2400"/>
          <w:tab w:val="left" w:pos="2625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стабильно даже при длительных высоких термических и динамических нагрузках</w:t>
      </w:r>
    </w:p>
    <w:p w:rsidR="00997EE9" w:rsidRDefault="00997EE9">
      <w:pPr>
        <w:tabs>
          <w:tab w:val="left" w:pos="2400"/>
          <w:tab w:val="left" w:pos="2625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не оседает и абсолютно свободно проходит через все широко используемые фильтровые системы</w:t>
      </w:r>
    </w:p>
    <w:p w:rsidR="00997EE9" w:rsidRDefault="00997EE9">
      <w:pPr>
        <w:tabs>
          <w:tab w:val="left" w:pos="2400"/>
          <w:tab w:val="left" w:pos="2625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противостоит экстремально высоким и низким температурам</w:t>
      </w:r>
    </w:p>
    <w:p w:rsidR="00997EE9" w:rsidRDefault="00997EE9">
      <w:pPr>
        <w:tabs>
          <w:tab w:val="left" w:pos="2400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снижает потребление топлива</w:t>
      </w:r>
    </w:p>
    <w:p w:rsidR="00997EE9" w:rsidRDefault="00997EE9">
      <w:pPr>
        <w:tabs>
          <w:tab w:val="left" w:pos="2400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продлевает срок эксплуатации мотора</w:t>
      </w:r>
    </w:p>
    <w:p w:rsidR="00997EE9" w:rsidRDefault="00997EE9">
      <w:pPr>
        <w:numPr>
          <w:ilvl w:val="0"/>
          <w:numId w:val="5"/>
        </w:numPr>
        <w:tabs>
          <w:tab w:val="left" w:pos="2400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улучшает плавность хода мотора</w:t>
      </w:r>
    </w:p>
    <w:p w:rsidR="00997EE9" w:rsidRDefault="00997EE9">
      <w:pPr>
        <w:numPr>
          <w:ilvl w:val="0"/>
          <w:numId w:val="5"/>
        </w:numPr>
        <w:tabs>
          <w:tab w:val="left" w:pos="2400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очень стабильно при высоком давлении</w:t>
      </w:r>
    </w:p>
    <w:p w:rsidR="00997EE9" w:rsidRDefault="000F1697">
      <w:pPr>
        <w:numPr>
          <w:ilvl w:val="0"/>
          <w:numId w:val="5"/>
        </w:numPr>
        <w:tabs>
          <w:tab w:val="left" w:pos="2400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нитрид бора </w:t>
      </w:r>
      <w:r w:rsidR="00997EE9">
        <w:rPr>
          <w:rFonts w:ascii="Arial" w:hAnsi="Arial"/>
          <w:sz w:val="20"/>
          <w:lang w:val="ru-RU"/>
        </w:rPr>
        <w:t>химически инерт</w:t>
      </w:r>
      <w:r>
        <w:rPr>
          <w:rFonts w:ascii="Arial" w:hAnsi="Arial"/>
          <w:sz w:val="20"/>
          <w:lang w:val="ru-RU"/>
        </w:rPr>
        <w:t>е</w:t>
      </w:r>
      <w:r w:rsidR="00997EE9">
        <w:rPr>
          <w:rFonts w:ascii="Arial" w:hAnsi="Arial"/>
          <w:sz w:val="20"/>
          <w:lang w:val="ru-RU"/>
        </w:rPr>
        <w:t>н</w:t>
      </w:r>
    </w:p>
    <w:p w:rsidR="00997EE9" w:rsidRDefault="00997EE9">
      <w:pPr>
        <w:numPr>
          <w:ilvl w:val="0"/>
          <w:numId w:val="5"/>
        </w:numPr>
        <w:tabs>
          <w:tab w:val="left" w:pos="2400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высокая производительность вследствие сниженного трения</w:t>
      </w:r>
    </w:p>
    <w:p w:rsidR="00997EE9" w:rsidRDefault="00997EE9">
      <w:pPr>
        <w:numPr>
          <w:ilvl w:val="0"/>
          <w:numId w:val="5"/>
        </w:numPr>
        <w:tabs>
          <w:tab w:val="left" w:pos="2400"/>
          <w:tab w:val="left" w:pos="4536"/>
          <w:tab w:val="right" w:pos="7655"/>
        </w:tabs>
        <w:ind w:left="2400" w:hanging="13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не повышает содержание фосфора и серы в моторном масле</w:t>
      </w:r>
    </w:p>
    <w:p w:rsidR="00997EE9" w:rsidRDefault="00997EE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997EE9" w:rsidRDefault="00997EE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  <w:lang w:val="ru-RU"/>
        </w:rPr>
        <w:tab/>
      </w:r>
    </w:p>
    <w:p w:rsidR="00997EE9" w:rsidRDefault="00997EE9" w:rsidP="000F1697">
      <w:pPr>
        <w:tabs>
          <w:tab w:val="left" w:pos="2268"/>
          <w:tab w:val="left" w:pos="4820"/>
          <w:tab w:val="left" w:pos="4962"/>
          <w:tab w:val="left" w:pos="6237"/>
          <w:tab w:val="left" w:pos="8505"/>
          <w:tab w:val="left" w:pos="8647"/>
        </w:tabs>
        <w:rPr>
          <w:rFonts w:ascii="Arial" w:hAnsi="Arial" w:cs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  <w:t>Основа</w:t>
      </w:r>
      <w:r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ab/>
        <w:t>нитрид</w:t>
      </w:r>
      <w:r w:rsidR="000F169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бора</w:t>
      </w:r>
      <w:r w:rsidR="000F1697">
        <w:rPr>
          <w:rFonts w:ascii="Arial" w:hAnsi="Arial" w:cs="Arial"/>
          <w:sz w:val="20"/>
          <w:lang w:val="ru-RU"/>
        </w:rPr>
        <w:t>+активные вещества, базовое масло</w:t>
      </w:r>
    </w:p>
    <w:p w:rsidR="00997EE9" w:rsidRDefault="00997EE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804"/>
          <w:tab w:val="left" w:pos="8505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Цвет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ru-RU"/>
        </w:rPr>
        <w:t>:</w:t>
      </w:r>
      <w:r>
        <w:rPr>
          <w:rFonts w:ascii="Arial" w:hAnsi="Arial" w:cs="Arial"/>
          <w:sz w:val="20"/>
          <w:lang w:val="ru-RU"/>
        </w:rPr>
        <w:tab/>
        <w:t>желтовато-белый</w:t>
      </w:r>
    </w:p>
    <w:p w:rsidR="00997EE9" w:rsidRDefault="00997EE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804"/>
          <w:tab w:val="left" w:pos="8505"/>
        </w:tabs>
        <w:ind w:left="2268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Величина керамических </w:t>
      </w:r>
      <w:r>
        <w:rPr>
          <w:rFonts w:ascii="Arial" w:hAnsi="Arial" w:cs="Arial"/>
          <w:sz w:val="20"/>
          <w:lang w:val="ru-RU"/>
        </w:rPr>
        <w:br/>
        <w:t>частичек</w:t>
      </w:r>
      <w:r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ab/>
        <w:t>большинство &lt; 0,5 µ</w:t>
      </w:r>
      <w:r>
        <w:rPr>
          <w:rFonts w:ascii="Arial" w:hAnsi="Arial" w:cs="Arial"/>
          <w:sz w:val="20"/>
        </w:rPr>
        <w:t>m</w:t>
      </w:r>
    </w:p>
    <w:p w:rsidR="00997EE9" w:rsidRDefault="00997EE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804"/>
          <w:tab w:val="left" w:pos="8505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 xml:space="preserve">Термическая стабильность </w:t>
      </w:r>
    </w:p>
    <w:p w:rsidR="00997EE9" w:rsidRDefault="00997EE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804"/>
          <w:tab w:val="left" w:pos="8505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частичек</w:t>
      </w:r>
      <w:r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ab/>
        <w:t>до +</w:t>
      </w:r>
      <w:smartTag w:uri="urn:schemas-microsoft-com:office:smarttags" w:element="metricconverter">
        <w:smartTagPr>
          <w:attr w:name="ProductID" w:val="1200ﾰC"/>
        </w:smartTagPr>
        <w:r>
          <w:rPr>
            <w:rFonts w:ascii="Arial" w:hAnsi="Arial" w:cs="Arial"/>
            <w:sz w:val="20"/>
            <w:lang w:val="ru-RU"/>
          </w:rPr>
          <w:t>1200°</w:t>
        </w:r>
        <w:r>
          <w:rPr>
            <w:rFonts w:ascii="Arial" w:hAnsi="Arial" w:cs="Arial"/>
            <w:sz w:val="20"/>
          </w:rPr>
          <w:t>C</w:t>
        </w:r>
      </w:smartTag>
    </w:p>
    <w:p w:rsidR="00997EE9" w:rsidRDefault="00997EE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804"/>
          <w:tab w:val="left" w:pos="7680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Плотность при +</w:t>
      </w:r>
      <w:smartTag w:uri="urn:schemas-microsoft-com:office:smarttags" w:element="metricconverter">
        <w:smartTagPr>
          <w:attr w:name="ProductID" w:val="20ﾰC"/>
        </w:smartTagPr>
        <w:r>
          <w:rPr>
            <w:rFonts w:ascii="Arial" w:hAnsi="Arial" w:cs="Arial"/>
            <w:sz w:val="20"/>
            <w:lang w:val="ru-RU"/>
          </w:rPr>
          <w:t>20°</w:t>
        </w:r>
        <w:r>
          <w:rPr>
            <w:rFonts w:ascii="Arial" w:hAnsi="Arial" w:cs="Arial"/>
            <w:sz w:val="20"/>
          </w:rPr>
          <w:t>C</w:t>
        </w:r>
      </w:smartTag>
      <w:r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ab/>
        <w:t>0,89 – 0,90</w:t>
      </w:r>
      <w:r>
        <w:rPr>
          <w:rFonts w:ascii="Arial" w:hAnsi="Arial" w:cs="Arial"/>
          <w:sz w:val="20"/>
          <w:lang w:val="ru-RU"/>
        </w:rPr>
        <w:tab/>
        <w:t>г/см³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</w:rPr>
        <w:t>DIN</w:t>
      </w:r>
      <w:r>
        <w:rPr>
          <w:rFonts w:ascii="Arial" w:hAnsi="Arial" w:cs="Arial"/>
          <w:sz w:val="20"/>
          <w:lang w:val="ru-RU"/>
        </w:rPr>
        <w:t xml:space="preserve"> 51757</w:t>
      </w:r>
    </w:p>
    <w:p w:rsidR="00997EE9" w:rsidRDefault="00997EE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237"/>
          <w:tab w:val="left" w:pos="6804"/>
          <w:tab w:val="left" w:pos="7680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Вязкость при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 w:cs="Arial"/>
            <w:sz w:val="20"/>
            <w:lang w:val="ru-RU"/>
          </w:rPr>
          <w:t>20 °</w:t>
        </w:r>
        <w:r>
          <w:rPr>
            <w:rFonts w:ascii="Arial" w:hAnsi="Arial" w:cs="Arial"/>
            <w:sz w:val="20"/>
          </w:rPr>
          <w:t>C</w:t>
        </w:r>
      </w:smartTag>
      <w:r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ab/>
        <w:t>~300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ab/>
        <w:t>мПа*с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</w:rPr>
        <w:t>DIN</w:t>
      </w:r>
      <w:r>
        <w:rPr>
          <w:rFonts w:ascii="Arial" w:hAnsi="Arial" w:cs="Arial"/>
          <w:sz w:val="20"/>
          <w:lang w:val="ru-RU"/>
        </w:rPr>
        <w:t xml:space="preserve"> 51398</w:t>
      </w:r>
    </w:p>
    <w:p w:rsidR="00997EE9" w:rsidRDefault="00997EE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237"/>
          <w:tab w:val="left" w:pos="6804"/>
          <w:tab w:val="left" w:pos="7680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Точка воспламенения</w:t>
      </w:r>
      <w:r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ab/>
        <w:t>200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ab/>
        <w:t>°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</w:rPr>
        <w:t>DIN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>ISO</w:t>
      </w:r>
      <w:r>
        <w:rPr>
          <w:rFonts w:ascii="Arial" w:hAnsi="Arial" w:cs="Arial"/>
          <w:sz w:val="20"/>
          <w:lang w:val="ru-RU"/>
        </w:rPr>
        <w:t xml:space="preserve"> 2592</w:t>
      </w:r>
    </w:p>
    <w:p w:rsidR="00997EE9" w:rsidRDefault="00997EE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237"/>
          <w:tab w:val="left" w:pos="6804"/>
          <w:tab w:val="left" w:pos="7680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Предел текучести</w:t>
      </w:r>
      <w:r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ab/>
        <w:t>-20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ab/>
        <w:t>°</w:t>
      </w:r>
      <w:r>
        <w:rPr>
          <w:rFonts w:ascii="Arial" w:hAnsi="Arial" w:cs="Arial"/>
          <w:sz w:val="20"/>
          <w:lang w:val="fr-FR"/>
        </w:rPr>
        <w:t>C</w:t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ab/>
      </w:r>
      <w:r>
        <w:rPr>
          <w:rFonts w:ascii="Arial" w:hAnsi="Arial" w:cs="Arial"/>
          <w:sz w:val="20"/>
          <w:lang w:val="fr-FR"/>
        </w:rPr>
        <w:t>DIN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fr-FR"/>
        </w:rPr>
        <w:t>ISO</w:t>
      </w:r>
      <w:r>
        <w:rPr>
          <w:rFonts w:ascii="Arial" w:hAnsi="Arial" w:cs="Arial"/>
          <w:sz w:val="20"/>
          <w:lang w:val="ru-RU"/>
        </w:rPr>
        <w:t xml:space="preserve"> 3016</w:t>
      </w:r>
    </w:p>
    <w:p w:rsidR="00997EE9" w:rsidRDefault="00997E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</w:p>
    <w:p w:rsidR="00997EE9" w:rsidRDefault="00997EE9">
      <w:pPr>
        <w:pStyle w:val="BodyText2"/>
        <w:ind w:hanging="2268"/>
        <w:jc w:val="both"/>
        <w:rPr>
          <w:b/>
        </w:rPr>
      </w:pPr>
      <w:r>
        <w:rPr>
          <w:b/>
          <w:lang w:val="ru-RU"/>
        </w:rPr>
        <w:t>ОБЛАСТИ</w:t>
      </w:r>
    </w:p>
    <w:p w:rsidR="00997EE9" w:rsidRDefault="00997EE9">
      <w:pPr>
        <w:pStyle w:val="BodyText2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r>
        <w:rPr>
          <w:lang w:val="ru-RU"/>
        </w:rPr>
        <w:tab/>
        <w:t>Добавлять к смазочным веществам для моторов, компрессоров, насосов и трансмиссий. Прекрасно подходит для дизельных и бензиновых моторов легковых и грузовых автомобилей. Смешиваемо со всеми распространенными моторными маслами.</w:t>
      </w:r>
    </w:p>
    <w:p w:rsidR="00997EE9" w:rsidRDefault="00997E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</w:p>
    <w:p w:rsidR="00997EE9" w:rsidRDefault="00997EE9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b/>
          <w:sz w:val="20"/>
          <w:lang w:val="ru-RU"/>
        </w:rPr>
      </w:pPr>
    </w:p>
    <w:p w:rsidR="00997EE9" w:rsidRDefault="00997EE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  <w:t xml:space="preserve">300 мл достаточно для </w:t>
      </w:r>
      <w:smartTag w:uri="urn:schemas-microsoft-com:office:smarttags" w:element="metricconverter">
        <w:smartTagPr>
          <w:attr w:name="ProductID" w:val="5 литров"/>
        </w:smartTagPr>
        <w:r>
          <w:rPr>
            <w:rFonts w:ascii="Arial" w:hAnsi="Arial"/>
            <w:sz w:val="20"/>
            <w:lang w:val="ru-RU"/>
          </w:rPr>
          <w:t>5 литров</w:t>
        </w:r>
      </w:smartTag>
      <w:r>
        <w:rPr>
          <w:rFonts w:ascii="Arial" w:hAnsi="Arial"/>
          <w:sz w:val="20"/>
          <w:lang w:val="ru-RU"/>
        </w:rPr>
        <w:t xml:space="preserve"> моторного масла. Долговременный эффект вплоть до </w:t>
      </w:r>
      <w:smartTag w:uri="urn:schemas-microsoft-com:office:smarttags" w:element="metricconverter">
        <w:smartTagPr>
          <w:attr w:name="ProductID" w:val="50 000 км"/>
        </w:smartTagPr>
        <w:r>
          <w:rPr>
            <w:rFonts w:ascii="Arial" w:hAnsi="Arial"/>
            <w:sz w:val="20"/>
            <w:lang w:val="ru-RU"/>
          </w:rPr>
          <w:t>50 000 км</w:t>
        </w:r>
      </w:smartTag>
      <w:r>
        <w:rPr>
          <w:rFonts w:ascii="Arial" w:hAnsi="Arial"/>
          <w:sz w:val="20"/>
          <w:lang w:val="ru-RU"/>
        </w:rPr>
        <w:t>.</w:t>
      </w:r>
    </w:p>
    <w:p w:rsidR="00997EE9" w:rsidRDefault="00997EE9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  <w:bCs/>
          <w:sz w:val="20"/>
          <w:u w:val="single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b/>
          <w:sz w:val="20"/>
          <w:u w:val="single"/>
          <w:lang w:val="ru-RU"/>
        </w:rPr>
        <w:t>Примечание</w:t>
      </w:r>
      <w:r>
        <w:rPr>
          <w:rFonts w:ascii="Arial" w:hAnsi="Arial"/>
          <w:b/>
          <w:bCs/>
          <w:sz w:val="20"/>
          <w:u w:val="single"/>
          <w:lang w:val="ru-RU"/>
        </w:rPr>
        <w:t>:</w:t>
      </w:r>
    </w:p>
    <w:p w:rsidR="00997EE9" w:rsidRDefault="00997EE9">
      <w:pPr>
        <w:pStyle w:val="a5"/>
      </w:pPr>
      <w:r>
        <w:t>Не пригодно для использования для погруженных в масляную ванну тормозов!</w:t>
      </w:r>
    </w:p>
    <w:p w:rsidR="00997EE9" w:rsidRDefault="00997E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sz w:val="20"/>
          <w:lang w:val="ru-RU"/>
        </w:rPr>
      </w:pPr>
    </w:p>
    <w:p w:rsidR="00997EE9" w:rsidRDefault="009C443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="00997EE9">
        <w:rPr>
          <w:rFonts w:ascii="Arial" w:hAnsi="Arial"/>
          <w:sz w:val="20"/>
          <w:lang w:val="ru-RU"/>
        </w:rPr>
        <w:tab/>
      </w:r>
      <w:r w:rsidR="00997EE9">
        <w:rPr>
          <w:rFonts w:ascii="Arial" w:hAnsi="Arial"/>
          <w:sz w:val="20"/>
        </w:rPr>
        <w:t>Cera</w:t>
      </w:r>
      <w:r w:rsidR="00997EE9">
        <w:rPr>
          <w:rFonts w:ascii="Arial" w:hAnsi="Arial"/>
          <w:sz w:val="20"/>
          <w:lang w:val="ru-RU"/>
        </w:rPr>
        <w:t xml:space="preserve"> </w:t>
      </w:r>
      <w:r w:rsidR="00997EE9">
        <w:rPr>
          <w:rFonts w:ascii="Arial" w:hAnsi="Arial"/>
          <w:sz w:val="20"/>
        </w:rPr>
        <w:t>Tec</w:t>
      </w:r>
      <w:r w:rsidR="00997EE9">
        <w:rPr>
          <w:rFonts w:ascii="Arial" w:hAnsi="Arial"/>
          <w:sz w:val="20"/>
          <w:lang w:val="ru-RU"/>
        </w:rPr>
        <w:tab/>
      </w:r>
      <w:r w:rsidR="00997EE9">
        <w:rPr>
          <w:rFonts w:ascii="Arial" w:hAnsi="Arial"/>
          <w:sz w:val="20"/>
          <w:lang w:val="ru-RU"/>
        </w:rPr>
        <w:tab/>
        <w:t>300 мл баллончик</w:t>
      </w:r>
      <w:r w:rsidR="00997EE9">
        <w:rPr>
          <w:rFonts w:ascii="Arial" w:hAnsi="Arial"/>
          <w:sz w:val="20"/>
          <w:lang w:val="ru-RU"/>
        </w:rPr>
        <w:tab/>
      </w:r>
      <w:r w:rsidR="00997EE9">
        <w:rPr>
          <w:rFonts w:ascii="Arial" w:hAnsi="Arial"/>
          <w:sz w:val="20"/>
          <w:lang w:val="ru-RU"/>
        </w:rPr>
        <w:tab/>
        <w:t>№ артикула: 3721</w:t>
      </w:r>
      <w:r w:rsidR="00997EE9">
        <w:rPr>
          <w:rFonts w:ascii="Arial" w:hAnsi="Arial"/>
          <w:sz w:val="20"/>
          <w:lang w:val="ru-RU"/>
        </w:rPr>
        <w:tab/>
      </w:r>
    </w:p>
    <w:p w:rsidR="00997EE9" w:rsidRDefault="00A853F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t>PI 05/05/13</w:t>
      </w:r>
    </w:p>
    <w:p w:rsidR="00997EE9" w:rsidRDefault="00997EE9">
      <w:pPr>
        <w:tabs>
          <w:tab w:val="left" w:pos="2268"/>
          <w:tab w:val="right" w:pos="5670"/>
          <w:tab w:val="left" w:pos="5812"/>
          <w:tab w:val="left" w:pos="7088"/>
        </w:tabs>
        <w:rPr>
          <w:rFonts w:ascii="Franklin Gothic Book" w:hAnsi="Franklin Gothic Book" w:cs="Arial"/>
          <w:b/>
          <w:sz w:val="20"/>
          <w:lang w:val="ru-RU"/>
        </w:rPr>
      </w:pPr>
      <w:r>
        <w:rPr>
          <w:rFonts w:ascii="Franklin Gothic Book" w:hAnsi="Franklin Gothic Book" w:cs="Arial"/>
          <w:b/>
          <w:sz w:val="20"/>
          <w:lang w:val="ru-RU"/>
        </w:rPr>
        <w:t xml:space="preserve">Наша информация основана на тщательных исследованиях, является надежной консультацией, но без обязывающего характера. </w:t>
      </w:r>
    </w:p>
    <w:p w:rsidR="00997EE9" w:rsidRDefault="00997EE9">
      <w:pPr>
        <w:jc w:val="both"/>
        <w:rPr>
          <w:sz w:val="20"/>
        </w:rPr>
      </w:pPr>
    </w:p>
    <w:sectPr w:rsidR="00997EE9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D2" w:rsidRDefault="007B20D2">
      <w:r>
        <w:separator/>
      </w:r>
    </w:p>
  </w:endnote>
  <w:endnote w:type="continuationSeparator" w:id="0">
    <w:p w:rsidR="007B20D2" w:rsidRDefault="007B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E9" w:rsidRDefault="00A853F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D2" w:rsidRDefault="007B20D2">
      <w:r>
        <w:separator/>
      </w:r>
    </w:p>
  </w:footnote>
  <w:footnote w:type="continuationSeparator" w:id="0">
    <w:p w:rsidR="007B20D2" w:rsidRDefault="007B2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E9" w:rsidRDefault="00997EE9">
    <w:pPr>
      <w:pStyle w:val="a3"/>
      <w:jc w:val="center"/>
      <w:rPr>
        <w:lang w:val="ru-RU"/>
      </w:rPr>
    </w:pPr>
  </w:p>
  <w:p w:rsidR="009C443D" w:rsidRDefault="009C443D">
    <w:pPr>
      <w:pStyle w:val="a3"/>
      <w:jc w:val="center"/>
      <w:rPr>
        <w:lang w:val="ru-RU"/>
      </w:rPr>
    </w:pPr>
  </w:p>
  <w:p w:rsidR="009C443D" w:rsidRDefault="00A853F0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443D" w:rsidRDefault="009C443D">
    <w:pPr>
      <w:pStyle w:val="a3"/>
      <w:jc w:val="center"/>
      <w:rPr>
        <w:lang w:val="ru-RU"/>
      </w:rPr>
    </w:pPr>
  </w:p>
  <w:p w:rsidR="009C443D" w:rsidRDefault="009C443D">
    <w:pPr>
      <w:pStyle w:val="a3"/>
      <w:jc w:val="center"/>
      <w:rPr>
        <w:lang w:val="ru-RU"/>
      </w:rPr>
    </w:pPr>
  </w:p>
  <w:p w:rsidR="009C443D" w:rsidRDefault="009C443D">
    <w:pPr>
      <w:pStyle w:val="a3"/>
      <w:jc w:val="center"/>
      <w:rPr>
        <w:lang w:val="ru-RU"/>
      </w:rPr>
    </w:pPr>
  </w:p>
  <w:p w:rsidR="009C443D" w:rsidRDefault="009C443D">
    <w:pPr>
      <w:pStyle w:val="a3"/>
      <w:jc w:val="center"/>
      <w:rPr>
        <w:lang w:val="ru-RU"/>
      </w:rPr>
    </w:pPr>
  </w:p>
  <w:p w:rsidR="009C443D" w:rsidRPr="009C443D" w:rsidRDefault="009C443D">
    <w:pPr>
      <w:pStyle w:val="a3"/>
      <w:jc w:val="center"/>
      <w:rPr>
        <w:lang w:val="ru-RU"/>
      </w:rPr>
    </w:pPr>
  </w:p>
  <w:p w:rsidR="00997EE9" w:rsidRDefault="009C443D" w:rsidP="009C443D">
    <w:pPr>
      <w:pStyle w:val="a3"/>
    </w:pPr>
    <w:r>
      <w:rPr>
        <w:rFonts w:ascii="Arial" w:hAnsi="Arial"/>
        <w:b/>
        <w:sz w:val="36"/>
      </w:rPr>
      <w:t>Cera Tec</w:t>
    </w:r>
  </w:p>
  <w:p w:rsidR="00997EE9" w:rsidRDefault="00997EE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2AEB"/>
    <w:rsid w:val="000F1697"/>
    <w:rsid w:val="00184E19"/>
    <w:rsid w:val="00362AEB"/>
    <w:rsid w:val="005A5C87"/>
    <w:rsid w:val="007B20D2"/>
    <w:rsid w:val="007C2FB8"/>
    <w:rsid w:val="008B294D"/>
    <w:rsid w:val="00997EE9"/>
    <w:rsid w:val="009C443D"/>
    <w:rsid w:val="00A853F0"/>
    <w:rsid w:val="00B543C8"/>
    <w:rsid w:val="00C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80"/>
      <w:jc w:val="both"/>
    </w:pPr>
    <w:rPr>
      <w:rFonts w:ascii="Arial" w:hAnsi="Arial"/>
      <w:b/>
      <w:bCs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2015-03-25T10:14:00Z</dcterms:created>
  <dcterms:modified xsi:type="dcterms:W3CDTF">2015-03-25T10:14:00Z</dcterms:modified>
</cp:coreProperties>
</file>