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40" w:rsidRDefault="00054040">
      <w:pPr>
        <w:tabs>
          <w:tab w:val="left" w:pos="2268"/>
          <w:tab w:val="left" w:pos="4536"/>
          <w:tab w:val="right" w:pos="7655"/>
        </w:tabs>
        <w:rPr>
          <w:rFonts w:ascii="Arial" w:hAnsi="Arial"/>
          <w:u w:val="single"/>
        </w:rPr>
      </w:pPr>
    </w:p>
    <w:p w:rsidR="00054040" w:rsidRDefault="00054040">
      <w:pPr>
        <w:tabs>
          <w:tab w:val="left" w:pos="2268"/>
          <w:tab w:val="left" w:pos="4536"/>
          <w:tab w:val="right" w:pos="7655"/>
        </w:tabs>
        <w:rPr>
          <w:rFonts w:ascii="Arial" w:hAnsi="Arial"/>
          <w:b/>
        </w:rPr>
      </w:pPr>
    </w:p>
    <w:p w:rsidR="00AB0B96" w:rsidRDefault="00AB0B96" w:rsidP="00AB0B96">
      <w:pPr>
        <w:tabs>
          <w:tab w:val="left" w:pos="2268"/>
          <w:tab w:val="left" w:pos="4536"/>
          <w:tab w:val="right" w:pos="7655"/>
        </w:tabs>
        <w:rPr>
          <w:rFonts w:ascii="Arial" w:hAnsi="Arial"/>
          <w:b/>
        </w:rPr>
      </w:pPr>
    </w:p>
    <w:p w:rsidR="00AB0B96" w:rsidRPr="000B541A" w:rsidRDefault="00AB0B96" w:rsidP="00AB0B96">
      <w:pPr>
        <w:pStyle w:val="a3"/>
        <w:tabs>
          <w:tab w:val="clear" w:pos="4536"/>
          <w:tab w:val="clear" w:pos="9072"/>
          <w:tab w:val="left" w:pos="2694"/>
          <w:tab w:val="right" w:pos="7655"/>
        </w:tabs>
        <w:ind w:left="2127" w:hanging="2127"/>
        <w:jc w:val="both"/>
        <w:rPr>
          <w:rFonts w:ascii="Arial" w:hAnsi="Arial" w:cs="Arial"/>
          <w:b/>
          <w:lang w:val="ru-RU"/>
        </w:rPr>
      </w:pPr>
      <w:r w:rsidRPr="00AB0B96">
        <w:rPr>
          <w:rFonts w:ascii="Arial" w:hAnsi="Arial" w:cs="Arial"/>
          <w:b/>
          <w:lang w:val="ru-RU"/>
        </w:rPr>
        <w:t>ОПИСАНИЕ</w:t>
      </w:r>
      <w:r w:rsidRPr="00AB0B96">
        <w:rPr>
          <w:lang w:val="ru-RU"/>
        </w:rPr>
        <w:tab/>
      </w:r>
      <w:r w:rsidRPr="00523E75">
        <w:rPr>
          <w:rFonts w:ascii="Arial" w:hAnsi="Arial" w:cs="Arial"/>
          <w:lang w:val="it-IT"/>
        </w:rPr>
        <w:t>Touring high Tech</w:t>
      </w:r>
      <w:r w:rsidRPr="00AB0B96">
        <w:rPr>
          <w:rFonts w:ascii="Arial" w:hAnsi="Arial" w:cs="Arial"/>
          <w:lang w:val="ru-RU"/>
        </w:rPr>
        <w:t xml:space="preserve"> 20</w:t>
      </w:r>
      <w:r w:rsidRPr="00523E75">
        <w:rPr>
          <w:rFonts w:ascii="Arial" w:hAnsi="Arial" w:cs="Arial"/>
        </w:rPr>
        <w:t>W</w:t>
      </w:r>
      <w:r w:rsidRPr="00AB0B96">
        <w:rPr>
          <w:rFonts w:ascii="Arial" w:hAnsi="Arial" w:cs="Arial"/>
          <w:lang w:val="ru-RU"/>
        </w:rPr>
        <w:t xml:space="preserve">-20  – </w:t>
      </w:r>
      <w:r w:rsidRPr="000B541A">
        <w:rPr>
          <w:rFonts w:ascii="Arial" w:hAnsi="Arial" w:cs="Arial"/>
          <w:lang w:val="ru-RU" w:eastAsia="ru-RU"/>
        </w:rPr>
        <w:t>м</w:t>
      </w:r>
      <w:r w:rsidRPr="00AB0B96">
        <w:rPr>
          <w:rFonts w:ascii="Arial" w:hAnsi="Arial" w:cs="Arial"/>
          <w:lang w:val="ru-RU" w:eastAsia="ru-RU"/>
        </w:rPr>
        <w:t>и</w:t>
      </w:r>
      <w:r>
        <w:rPr>
          <w:rFonts w:ascii="Arial" w:hAnsi="Arial" w:cs="Arial"/>
          <w:lang w:val="ru-RU" w:eastAsia="ru-RU"/>
        </w:rPr>
        <w:t>неральное масло высокой производительности</w:t>
      </w:r>
      <w:r w:rsidRPr="00AB0B96">
        <w:rPr>
          <w:rFonts w:ascii="Arial" w:hAnsi="Arial" w:cs="Arial"/>
          <w:lang w:val="ru-RU" w:eastAsia="ru-RU"/>
        </w:rPr>
        <w:t xml:space="preserve"> для более старых бензиновых транспортных средств и дизельных автомобилей, </w:t>
      </w:r>
      <w:r w:rsidRPr="00AB0B96">
        <w:rPr>
          <w:rFonts w:ascii="Arial" w:hAnsi="Arial" w:cs="Arial"/>
          <w:lang w:val="ru-RU" w:eastAsia="ru-RU"/>
        </w:rPr>
        <w:softHyphen/>
        <w:t xml:space="preserve">а также для </w:t>
      </w:r>
      <w:r w:rsidRPr="000B541A">
        <w:rPr>
          <w:rFonts w:ascii="Arial" w:hAnsi="Arial" w:cs="Arial"/>
          <w:lang w:eastAsia="ru-RU"/>
        </w:rPr>
        <w:t>Retarder</w:t>
      </w:r>
      <w:r w:rsidRPr="00AB0B96">
        <w:rPr>
          <w:rFonts w:ascii="Arial" w:hAnsi="Arial" w:cs="Arial"/>
          <w:lang w:val="ru-RU" w:eastAsia="ru-RU"/>
        </w:rPr>
        <w:t xml:space="preserve"> и гидравлических систем один смазочный материал этого уровня производительности труда требуют. Выбранные основные масла и высокая зарплата в дополнениях гарантируют оптимальное смазывание при крайних условиях эксплуатации. Также образование коррозии надежно предотвращается высоким щелочным резервом также при применении дизельного топлива с высокой зарплатой серы в моторе. Катализатор и турбина протестированный.</w:t>
      </w:r>
    </w:p>
    <w:p w:rsidR="00AB0B96" w:rsidRDefault="00AB0B96" w:rsidP="00AB0B96">
      <w:pPr>
        <w:pStyle w:val="a3"/>
        <w:tabs>
          <w:tab w:val="clear" w:pos="4536"/>
          <w:tab w:val="clear" w:pos="9072"/>
          <w:tab w:val="left" w:pos="2694"/>
          <w:tab w:val="right" w:pos="7655"/>
        </w:tabs>
        <w:ind w:left="2127" w:hanging="2127"/>
        <w:rPr>
          <w:rFonts w:ascii="Arial" w:hAnsi="Arial" w:cs="Arial"/>
          <w:b/>
          <w:sz w:val="52"/>
          <w:lang w:val="ru-RU"/>
        </w:rPr>
      </w:pPr>
    </w:p>
    <w:p w:rsidR="00AB0B96" w:rsidRPr="00AB0B96" w:rsidRDefault="00AB0B96" w:rsidP="00AB0B96">
      <w:pPr>
        <w:tabs>
          <w:tab w:val="left" w:pos="2127"/>
          <w:tab w:val="left" w:pos="2268"/>
          <w:tab w:val="left" w:pos="4536"/>
          <w:tab w:val="right" w:pos="7655"/>
        </w:tabs>
        <w:ind w:left="2127" w:hanging="2127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СВОЙСТВА</w:t>
      </w:r>
      <w:r w:rsidRPr="00AB0B96">
        <w:rPr>
          <w:rFonts w:ascii="Arial" w:hAnsi="Arial"/>
          <w:b/>
          <w:lang w:val="ru-RU"/>
        </w:rPr>
        <w:tab/>
      </w:r>
      <w:r w:rsidRPr="00AB0B96">
        <w:rPr>
          <w:rFonts w:ascii="Arial" w:hAnsi="Arial"/>
          <w:lang w:val="ru-RU"/>
        </w:rPr>
        <w:t>-</w:t>
      </w:r>
      <w:r w:rsidRPr="00AB0B96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Универсальное</w:t>
      </w:r>
      <w:r w:rsidRPr="00AB0B9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масло</w:t>
      </w:r>
      <w:r w:rsidRPr="00AB0B9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для</w:t>
      </w:r>
      <w:r w:rsidRPr="00AB0B9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бензиновых</w:t>
      </w:r>
      <w:r w:rsidRPr="00AB0B9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AB0B9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дизельных</w:t>
      </w:r>
      <w:r w:rsidRPr="00AB0B9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двигателей с     турбонаддувом и интеркулерами</w:t>
      </w:r>
    </w:p>
    <w:p w:rsidR="00AB0B96" w:rsidRPr="00AB0B96" w:rsidRDefault="00AB0B96" w:rsidP="00AB0B96">
      <w:pPr>
        <w:numPr>
          <w:ilvl w:val="0"/>
          <w:numId w:val="4"/>
        </w:numPr>
        <w:tabs>
          <w:tab w:val="clear" w:pos="2620"/>
          <w:tab w:val="left" w:pos="1985"/>
          <w:tab w:val="num" w:pos="2268"/>
          <w:tab w:val="left" w:pos="4536"/>
          <w:tab w:val="right" w:pos="7655"/>
        </w:tabs>
        <w:ind w:left="2410" w:hanging="283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Высокая</w:t>
      </w:r>
      <w:r w:rsidRPr="00AB0B9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стабильность</w:t>
      </w:r>
      <w:r w:rsidRPr="00AB0B9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смазывающей</w:t>
      </w:r>
      <w:r w:rsidRPr="00AB0B9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пленки</w:t>
      </w:r>
      <w:r w:rsidRPr="00AB0B96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отличная</w:t>
      </w:r>
      <w:r w:rsidRPr="00AB0B9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защита</w:t>
      </w:r>
      <w:r w:rsidRPr="00AB0B9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от</w:t>
      </w:r>
      <w:r w:rsidRPr="00AB0B9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износа</w:t>
      </w:r>
    </w:p>
    <w:p w:rsidR="00AB0B96" w:rsidRPr="00AB0B96" w:rsidRDefault="00AB0B96" w:rsidP="00AB0B96">
      <w:pPr>
        <w:numPr>
          <w:ilvl w:val="0"/>
          <w:numId w:val="4"/>
        </w:numPr>
        <w:tabs>
          <w:tab w:val="clear" w:pos="2620"/>
          <w:tab w:val="left" w:pos="2127"/>
          <w:tab w:val="num" w:pos="2268"/>
          <w:tab w:val="left" w:pos="4536"/>
          <w:tab w:val="right" w:pos="7655"/>
        </w:tabs>
        <w:ind w:left="2410" w:hanging="283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Высокая стабильность к сдвигу и старению</w:t>
      </w:r>
    </w:p>
    <w:p w:rsidR="00AB0B96" w:rsidRPr="000B541A" w:rsidRDefault="00AB0B96" w:rsidP="00AB0B96">
      <w:pPr>
        <w:numPr>
          <w:ilvl w:val="0"/>
          <w:numId w:val="4"/>
        </w:numPr>
        <w:tabs>
          <w:tab w:val="clear" w:pos="2620"/>
          <w:tab w:val="left" w:pos="2127"/>
          <w:tab w:val="num" w:pos="2268"/>
          <w:tab w:val="left" w:pos="4536"/>
          <w:tab w:val="right" w:pos="7655"/>
        </w:tabs>
        <w:ind w:left="2410" w:hanging="283"/>
        <w:rPr>
          <w:rFonts w:ascii="Arial" w:hAnsi="Arial"/>
        </w:rPr>
      </w:pPr>
      <w:r>
        <w:rPr>
          <w:rFonts w:ascii="Arial" w:hAnsi="Arial"/>
          <w:lang w:val="ru-RU"/>
        </w:rPr>
        <w:t xml:space="preserve">Обеспечивает хороший запуск холодного двигателя </w:t>
      </w:r>
    </w:p>
    <w:p w:rsidR="00AB0B96" w:rsidRDefault="00AB0B96" w:rsidP="00AB0B96">
      <w:pPr>
        <w:numPr>
          <w:ilvl w:val="0"/>
          <w:numId w:val="4"/>
        </w:numPr>
        <w:tabs>
          <w:tab w:val="clear" w:pos="2620"/>
          <w:tab w:val="left" w:pos="2127"/>
          <w:tab w:val="num" w:pos="2268"/>
          <w:tab w:val="left" w:pos="4536"/>
          <w:tab w:val="right" w:pos="7655"/>
        </w:tabs>
        <w:ind w:left="2410" w:hanging="283"/>
        <w:rPr>
          <w:rFonts w:ascii="Arial" w:hAnsi="Arial"/>
        </w:rPr>
      </w:pPr>
      <w:r>
        <w:rPr>
          <w:rFonts w:ascii="Arial" w:hAnsi="Arial"/>
          <w:lang w:val="ru-RU"/>
        </w:rPr>
        <w:t>Предотвращает образование черного шлама</w:t>
      </w:r>
    </w:p>
    <w:p w:rsidR="00AB0B96" w:rsidRPr="000B541A" w:rsidRDefault="00AB0B96" w:rsidP="00AB0B96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127"/>
        <w:rPr>
          <w:rFonts w:ascii="Arial" w:hAnsi="Arial"/>
          <w:lang w:val="ru-RU"/>
        </w:rPr>
      </w:pPr>
      <w:r w:rsidRPr="00AB0B96">
        <w:rPr>
          <w:rFonts w:ascii="Arial" w:hAnsi="Arial"/>
          <w:lang w:val="ru-RU"/>
        </w:rPr>
        <w:t xml:space="preserve">- </w:t>
      </w:r>
      <w:r>
        <w:rPr>
          <w:rFonts w:ascii="Arial" w:hAnsi="Arial"/>
          <w:lang w:val="ru-RU"/>
        </w:rPr>
        <w:t>Обеспечивает</w:t>
      </w:r>
      <w:r w:rsidRPr="00AB0B9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оптимальную</w:t>
      </w:r>
      <w:r w:rsidRPr="00AB0B9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чистоту</w:t>
      </w:r>
      <w:r w:rsidRPr="00AB0B9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двигателя</w:t>
      </w:r>
      <w:r w:rsidRPr="00AB0B96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обладает</w:t>
      </w:r>
      <w:r w:rsidRPr="00AB0B9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отличными</w:t>
      </w:r>
      <w:r w:rsidRPr="00AB0B9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диспергирующими</w:t>
      </w:r>
      <w:r w:rsidRPr="00AB0B9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свойствами</w:t>
      </w:r>
    </w:p>
    <w:p w:rsidR="00AB0B96" w:rsidRPr="00AB0B96" w:rsidRDefault="00AB0B96" w:rsidP="00AB0B96">
      <w:pPr>
        <w:numPr>
          <w:ilvl w:val="0"/>
          <w:numId w:val="4"/>
        </w:numPr>
        <w:tabs>
          <w:tab w:val="clear" w:pos="2620"/>
          <w:tab w:val="left" w:pos="2127"/>
          <w:tab w:val="num" w:pos="2268"/>
          <w:tab w:val="left" w:pos="4536"/>
          <w:tab w:val="right" w:pos="7655"/>
        </w:tabs>
        <w:ind w:left="2410" w:hanging="283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Смешивается</w:t>
      </w:r>
      <w:r w:rsidRPr="00AB0B9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со</w:t>
      </w:r>
      <w:r w:rsidRPr="00AB0B9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всеми</w:t>
      </w:r>
      <w:r w:rsidRPr="00AB0B9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стандартными</w:t>
      </w:r>
      <w:r w:rsidRPr="00AB0B9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моторными</w:t>
      </w:r>
      <w:r w:rsidRPr="00AB0B9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маслами</w:t>
      </w:r>
    </w:p>
    <w:p w:rsidR="00AB0B96" w:rsidRDefault="00AB0B96" w:rsidP="00AB0B96">
      <w:pPr>
        <w:numPr>
          <w:ilvl w:val="0"/>
          <w:numId w:val="4"/>
        </w:numPr>
        <w:tabs>
          <w:tab w:val="clear" w:pos="2620"/>
          <w:tab w:val="left" w:pos="2127"/>
          <w:tab w:val="num" w:pos="2268"/>
          <w:tab w:val="left" w:pos="4536"/>
          <w:tab w:val="right" w:pos="7655"/>
        </w:tabs>
        <w:ind w:left="2410" w:hanging="283"/>
        <w:rPr>
          <w:rFonts w:ascii="Arial" w:hAnsi="Arial"/>
        </w:rPr>
      </w:pPr>
      <w:r>
        <w:rPr>
          <w:rFonts w:ascii="Arial" w:hAnsi="Arial"/>
          <w:lang w:val="ru-RU"/>
        </w:rPr>
        <w:t>Совместимо с катализатором</w:t>
      </w:r>
    </w:p>
    <w:p w:rsidR="00AB0B96" w:rsidRDefault="00AB0B96" w:rsidP="00AB0B96">
      <w:pPr>
        <w:pStyle w:val="a3"/>
        <w:tabs>
          <w:tab w:val="clear" w:pos="9072"/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</w:p>
    <w:p w:rsidR="00AB0B96" w:rsidRDefault="00AB0B96" w:rsidP="00AB0B96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</w:p>
    <w:p w:rsidR="00AB0B96" w:rsidRPr="00523E75" w:rsidRDefault="00AB0B96" w:rsidP="00AB0B96">
      <w:pPr>
        <w:ind w:left="2127"/>
        <w:rPr>
          <w:sz w:val="24"/>
          <w:szCs w:val="24"/>
          <w:lang w:val="en-US" w:eastAsia="ru-RU"/>
        </w:rPr>
      </w:pPr>
      <w:r w:rsidRPr="00603631">
        <w:rPr>
          <w:rFonts w:ascii="Arial" w:hAnsi="Arial" w:cs="Arial"/>
          <w:b/>
          <w:bCs/>
          <w:color w:val="000000"/>
          <w:lang w:val="ru-RU" w:eastAsia="ru-RU"/>
        </w:rPr>
        <w:t>Спецификации</w:t>
      </w:r>
      <w:r w:rsidRPr="00523E75">
        <w:rPr>
          <w:rFonts w:ascii="Arial" w:hAnsi="Arial" w:cs="Arial"/>
          <w:b/>
          <w:bCs/>
          <w:color w:val="000000"/>
          <w:lang w:val="en-US" w:eastAsia="ru-RU"/>
        </w:rPr>
        <w:t xml:space="preserve"> </w:t>
      </w:r>
      <w:r w:rsidRPr="00603631">
        <w:rPr>
          <w:rFonts w:ascii="Arial" w:hAnsi="Arial" w:cs="Arial"/>
          <w:b/>
          <w:bCs/>
          <w:color w:val="000000"/>
          <w:lang w:val="ru-RU" w:eastAsia="ru-RU"/>
        </w:rPr>
        <w:t>и</w:t>
      </w:r>
      <w:r w:rsidRPr="00523E75">
        <w:rPr>
          <w:rFonts w:ascii="Arial" w:hAnsi="Arial" w:cs="Arial"/>
          <w:b/>
          <w:bCs/>
          <w:color w:val="000000"/>
          <w:lang w:val="en-US" w:eastAsia="ru-RU"/>
        </w:rPr>
        <w:t xml:space="preserve"> </w:t>
      </w:r>
      <w:r w:rsidRPr="00603631">
        <w:rPr>
          <w:rFonts w:ascii="Arial" w:hAnsi="Arial" w:cs="Arial"/>
          <w:b/>
          <w:bCs/>
          <w:color w:val="000000"/>
          <w:lang w:val="ru-RU" w:eastAsia="ru-RU"/>
        </w:rPr>
        <w:t>допуски</w:t>
      </w:r>
      <w:r w:rsidRPr="00523E75">
        <w:rPr>
          <w:rFonts w:ascii="Arial" w:hAnsi="Arial" w:cs="Arial"/>
          <w:b/>
          <w:bCs/>
          <w:color w:val="000000"/>
          <w:lang w:val="en-US" w:eastAsia="ru-RU"/>
        </w:rPr>
        <w:t>:</w:t>
      </w:r>
    </w:p>
    <w:p w:rsidR="00053566" w:rsidRDefault="00053566" w:rsidP="00053566">
      <w:pPr>
        <w:autoSpaceDE w:val="0"/>
        <w:autoSpaceDN w:val="0"/>
        <w:adjustRightInd w:val="0"/>
        <w:ind w:left="2127"/>
        <w:rPr>
          <w:rFonts w:ascii="Helvetica" w:hAnsi="Helvetica" w:cs="Helvetica"/>
          <w:sz w:val="19"/>
          <w:szCs w:val="19"/>
          <w:lang w:val="ru-RU" w:eastAsia="ru-RU"/>
        </w:rPr>
      </w:pPr>
      <w:r>
        <w:rPr>
          <w:rFonts w:ascii="Helvetica" w:hAnsi="Helvetica" w:cs="Helvetica"/>
          <w:sz w:val="19"/>
          <w:szCs w:val="19"/>
          <w:lang w:val="ru-RU" w:eastAsia="ru-RU"/>
        </w:rPr>
        <w:t>API SG/CF</w:t>
      </w:r>
    </w:p>
    <w:p w:rsidR="00AB0B96" w:rsidRDefault="00053566" w:rsidP="00053566">
      <w:pPr>
        <w:autoSpaceDE w:val="0"/>
        <w:autoSpaceDN w:val="0"/>
        <w:adjustRightInd w:val="0"/>
        <w:ind w:left="2127"/>
      </w:pPr>
      <w:r>
        <w:rPr>
          <w:rFonts w:ascii="Helvetica" w:hAnsi="Helvetica" w:cs="Helvetica"/>
          <w:sz w:val="19"/>
          <w:szCs w:val="19"/>
          <w:lang w:val="ru-RU" w:eastAsia="ru-RU"/>
        </w:rPr>
        <w:t>ACEA E2-04</w:t>
      </w:r>
    </w:p>
    <w:p w:rsidR="00AB0B96" w:rsidRPr="00603631" w:rsidRDefault="00AB0B96" w:rsidP="00053566">
      <w:pPr>
        <w:ind w:left="2127"/>
        <w:rPr>
          <w:sz w:val="24"/>
          <w:szCs w:val="24"/>
          <w:lang w:val="ru-RU" w:eastAsia="ru-RU"/>
        </w:rPr>
      </w:pPr>
      <w:r w:rsidRPr="00603631">
        <w:rPr>
          <w:rFonts w:ascii="Arial" w:hAnsi="Arial" w:cs="Arial"/>
          <w:b/>
          <w:bCs/>
          <w:color w:val="000000"/>
          <w:lang w:val="ru-RU" w:eastAsia="ru-RU"/>
        </w:rPr>
        <w:t>Фирма «LIQUI MOLY» рекомендует данный продукт дополнительно для автомобилей, со следующими спецификациями:</w:t>
      </w:r>
    </w:p>
    <w:p w:rsidR="00053566" w:rsidRDefault="00053566" w:rsidP="00053566">
      <w:pPr>
        <w:autoSpaceDE w:val="0"/>
        <w:autoSpaceDN w:val="0"/>
        <w:adjustRightInd w:val="0"/>
        <w:ind w:left="2127"/>
        <w:rPr>
          <w:rFonts w:ascii="Helvetica" w:hAnsi="Helvetica" w:cs="Helvetica"/>
          <w:sz w:val="19"/>
          <w:szCs w:val="19"/>
          <w:lang w:val="ru-RU" w:eastAsia="ru-RU"/>
        </w:rPr>
      </w:pPr>
      <w:r>
        <w:rPr>
          <w:rFonts w:ascii="Helvetica" w:hAnsi="Helvetica" w:cs="Helvetica"/>
          <w:sz w:val="19"/>
          <w:szCs w:val="19"/>
          <w:lang w:val="ru-RU" w:eastAsia="ru-RU"/>
        </w:rPr>
        <w:t>MAN 270</w:t>
      </w:r>
    </w:p>
    <w:p w:rsidR="00AB0B96" w:rsidRPr="00AB0B96" w:rsidRDefault="00053566" w:rsidP="00053566">
      <w:pPr>
        <w:tabs>
          <w:tab w:val="left" w:pos="2127"/>
          <w:tab w:val="left" w:pos="2410"/>
          <w:tab w:val="left" w:pos="3119"/>
          <w:tab w:val="left" w:pos="4536"/>
          <w:tab w:val="right" w:pos="7655"/>
        </w:tabs>
        <w:ind w:left="2127"/>
        <w:rPr>
          <w:rFonts w:ascii="Arial" w:hAnsi="Arial"/>
          <w:lang w:val="ru-RU"/>
        </w:rPr>
      </w:pPr>
      <w:r>
        <w:rPr>
          <w:rFonts w:ascii="Helvetica" w:hAnsi="Helvetica" w:cs="Helvetica"/>
          <w:sz w:val="19"/>
          <w:szCs w:val="19"/>
          <w:lang w:val="ru-RU" w:eastAsia="ru-RU"/>
        </w:rPr>
        <w:t>MB 228.0</w:t>
      </w:r>
    </w:p>
    <w:p w:rsidR="00AB0B96" w:rsidRDefault="00AB0B96" w:rsidP="00AB0B96">
      <w:pPr>
        <w:tabs>
          <w:tab w:val="left" w:pos="2127"/>
          <w:tab w:val="left" w:pos="2410"/>
          <w:tab w:val="left" w:pos="3119"/>
          <w:tab w:val="left" w:pos="4536"/>
          <w:tab w:val="right" w:pos="7655"/>
        </w:tabs>
        <w:rPr>
          <w:rFonts w:ascii="Arial" w:hAnsi="Arial"/>
          <w:lang w:val="it-IT"/>
        </w:rPr>
      </w:pPr>
    </w:p>
    <w:p w:rsidR="00AB0B96" w:rsidRPr="00AB0B96" w:rsidRDefault="00AB0B96" w:rsidP="00AB0B96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ТЕХНИЧЕСКИЕ</w:t>
      </w:r>
      <w:r w:rsidRPr="00AB0B96">
        <w:rPr>
          <w:rFonts w:ascii="Arial" w:hAnsi="Arial"/>
          <w:lang w:val="ru-RU"/>
        </w:rPr>
        <w:tab/>
      </w:r>
    </w:p>
    <w:p w:rsidR="00AB0B96" w:rsidRPr="00AB0B96" w:rsidRDefault="00AB0B96" w:rsidP="00AB0B96">
      <w:pPr>
        <w:tabs>
          <w:tab w:val="left" w:pos="2127"/>
          <w:tab w:val="left" w:pos="2268"/>
          <w:tab w:val="left" w:pos="4820"/>
          <w:tab w:val="left" w:pos="4962"/>
          <w:tab w:val="left" w:pos="7938"/>
        </w:tabs>
        <w:rPr>
          <w:rFonts w:ascii="Arial" w:hAnsi="Arial" w:cs="Arial"/>
          <w:lang w:val="ru-RU"/>
        </w:rPr>
      </w:pPr>
      <w:r>
        <w:rPr>
          <w:rFonts w:ascii="Arial" w:hAnsi="Arial"/>
          <w:b/>
          <w:lang w:val="ru-RU"/>
        </w:rPr>
        <w:t>ДАННЫЕ</w:t>
      </w:r>
      <w:r w:rsidRPr="00AB0B96">
        <w:rPr>
          <w:rFonts w:ascii="Arial" w:hAnsi="Arial"/>
          <w:lang w:val="ru-RU"/>
        </w:rPr>
        <w:tab/>
      </w:r>
      <w:r w:rsidRPr="00523E75">
        <w:rPr>
          <w:rFonts w:ascii="Arial" w:hAnsi="Arial" w:cs="Arial"/>
          <w:lang w:val="ru-RU"/>
        </w:rPr>
        <w:t>Класс вязкости</w:t>
      </w:r>
      <w:r w:rsidRPr="00AB0B96">
        <w:rPr>
          <w:rFonts w:ascii="Arial" w:hAnsi="Arial" w:cs="Arial"/>
          <w:lang w:val="ru-RU"/>
        </w:rPr>
        <w:tab/>
        <w:t>:</w:t>
      </w:r>
      <w:r w:rsidRPr="00AB0B96">
        <w:rPr>
          <w:rFonts w:ascii="Arial" w:hAnsi="Arial" w:cs="Arial"/>
          <w:lang w:val="ru-RU"/>
        </w:rPr>
        <w:tab/>
      </w:r>
      <w:r w:rsidRPr="00523E75">
        <w:rPr>
          <w:rFonts w:ascii="Arial" w:hAnsi="Arial" w:cs="Arial"/>
          <w:lang w:val="ru-RU"/>
        </w:rPr>
        <w:t>20</w:t>
      </w:r>
      <w:r w:rsidRPr="00523E75">
        <w:rPr>
          <w:rFonts w:ascii="Arial" w:hAnsi="Arial" w:cs="Arial"/>
        </w:rPr>
        <w:t>W</w:t>
      </w:r>
      <w:r w:rsidRPr="00AB0B96">
        <w:rPr>
          <w:rFonts w:ascii="Arial" w:hAnsi="Arial" w:cs="Arial"/>
          <w:lang w:val="ru-RU"/>
        </w:rPr>
        <w:t>-</w:t>
      </w:r>
      <w:r w:rsidRPr="00523E75">
        <w:rPr>
          <w:rFonts w:ascii="Arial" w:hAnsi="Arial" w:cs="Arial"/>
          <w:lang w:val="ru-RU"/>
        </w:rPr>
        <w:t>2</w:t>
      </w:r>
      <w:r w:rsidRPr="00AB0B96">
        <w:rPr>
          <w:rFonts w:ascii="Arial" w:hAnsi="Arial" w:cs="Arial"/>
          <w:lang w:val="ru-RU"/>
        </w:rPr>
        <w:t>0</w:t>
      </w:r>
    </w:p>
    <w:p w:rsidR="00AB0B96" w:rsidRPr="00AB0B96" w:rsidRDefault="00AB0B96" w:rsidP="00AB0B96">
      <w:pPr>
        <w:rPr>
          <w:rFonts w:ascii="Arial" w:hAnsi="Arial" w:cs="Arial"/>
          <w:lang w:val="ru-RU"/>
        </w:rPr>
      </w:pPr>
      <w:r w:rsidRPr="00AB0B96">
        <w:rPr>
          <w:rFonts w:ascii="Arial" w:hAnsi="Arial" w:cs="Arial"/>
          <w:lang w:val="ru-RU"/>
        </w:rPr>
        <w:tab/>
      </w:r>
      <w:r w:rsidRPr="00523E75">
        <w:rPr>
          <w:rFonts w:ascii="Arial" w:hAnsi="Arial" w:cs="Arial"/>
          <w:lang w:val="ru-RU"/>
        </w:rPr>
        <w:t xml:space="preserve">                      </w:t>
      </w:r>
      <w:r w:rsidR="00A712CC" w:rsidRPr="00A712CC">
        <w:rPr>
          <w:rFonts w:ascii="Arial" w:hAnsi="Arial" w:cs="Arial"/>
          <w:lang w:val="ru-RU"/>
        </w:rPr>
        <w:t xml:space="preserve"> </w:t>
      </w:r>
      <w:r w:rsidRPr="00523E75">
        <w:rPr>
          <w:rFonts w:ascii="Arial" w:hAnsi="Arial" w:cs="Arial"/>
          <w:lang w:val="ru-RU"/>
        </w:rPr>
        <w:t xml:space="preserve">   Плотность при</w:t>
      </w:r>
      <w:r w:rsidRPr="00AB0B96">
        <w:rPr>
          <w:rFonts w:ascii="Arial" w:hAnsi="Arial" w:cs="Arial"/>
          <w:lang w:val="ru-RU"/>
        </w:rPr>
        <w:t xml:space="preserve"> </w:t>
      </w:r>
      <w:smartTag w:uri="urn:schemas-microsoft-com:office:smarttags" w:element="metricconverter">
        <w:smartTagPr>
          <w:attr w:name="ProductID" w:val="15ﾰC"/>
        </w:smartTagPr>
        <w:r w:rsidRPr="00AB0B96">
          <w:rPr>
            <w:rFonts w:ascii="Arial" w:hAnsi="Arial" w:cs="Arial"/>
            <w:lang w:val="ru-RU"/>
          </w:rPr>
          <w:t>15°</w:t>
        </w:r>
        <w:r w:rsidRPr="00523E75">
          <w:rPr>
            <w:rFonts w:ascii="Arial" w:hAnsi="Arial" w:cs="Arial"/>
          </w:rPr>
          <w:t>C</w:t>
        </w:r>
      </w:smartTag>
      <w:r w:rsidRPr="00AB0B96">
        <w:rPr>
          <w:rFonts w:ascii="Arial" w:hAnsi="Arial" w:cs="Arial"/>
          <w:lang w:val="ru-RU"/>
        </w:rPr>
        <w:tab/>
        <w:t>:</w:t>
      </w:r>
      <w:r w:rsidRPr="00AB0B96">
        <w:rPr>
          <w:rFonts w:ascii="Arial" w:hAnsi="Arial" w:cs="Arial"/>
          <w:lang w:val="ru-RU"/>
        </w:rPr>
        <w:tab/>
        <w:t>0,</w:t>
      </w:r>
      <w:r w:rsidRPr="00523E75">
        <w:rPr>
          <w:rFonts w:ascii="Arial" w:hAnsi="Arial" w:cs="Arial"/>
          <w:lang w:val="ru-RU"/>
        </w:rPr>
        <w:t>890 г</w:t>
      </w:r>
      <w:r w:rsidRPr="00AB0B96">
        <w:rPr>
          <w:rFonts w:ascii="Arial" w:hAnsi="Arial" w:cs="Arial"/>
          <w:lang w:val="ru-RU"/>
        </w:rPr>
        <w:t>/</w:t>
      </w:r>
      <w:r w:rsidRPr="00523E75">
        <w:rPr>
          <w:rFonts w:ascii="Arial" w:hAnsi="Arial" w:cs="Arial"/>
          <w:lang w:val="ru-RU"/>
        </w:rPr>
        <w:t>см</w:t>
      </w:r>
      <w:r w:rsidRPr="00AB0B96">
        <w:rPr>
          <w:rFonts w:ascii="Arial" w:hAnsi="Arial" w:cs="Arial"/>
          <w:lang w:val="ru-RU"/>
        </w:rPr>
        <w:t>³</w:t>
      </w:r>
      <w:r w:rsidR="00A712CC">
        <w:rPr>
          <w:rFonts w:ascii="Arial" w:hAnsi="Arial" w:cs="Arial"/>
          <w:lang w:val="ru-RU"/>
        </w:rPr>
        <w:t xml:space="preserve">      </w:t>
      </w:r>
      <w:r w:rsidR="00A712CC" w:rsidRPr="00A712CC">
        <w:rPr>
          <w:rFonts w:ascii="Arial" w:hAnsi="Arial" w:cs="Arial"/>
          <w:lang w:val="ru-RU"/>
        </w:rPr>
        <w:t xml:space="preserve"> </w:t>
      </w:r>
      <w:r w:rsidR="00A712CC">
        <w:rPr>
          <w:rFonts w:ascii="Arial" w:hAnsi="Arial" w:cs="Arial"/>
          <w:lang w:val="ru-RU"/>
        </w:rPr>
        <w:t xml:space="preserve">    </w:t>
      </w:r>
      <w:r w:rsidRPr="00523E75">
        <w:rPr>
          <w:rFonts w:ascii="Arial" w:hAnsi="Arial" w:cs="Arial"/>
        </w:rPr>
        <w:t>DIN</w:t>
      </w:r>
      <w:r w:rsidRPr="00AB0B96">
        <w:rPr>
          <w:rFonts w:ascii="Arial" w:hAnsi="Arial" w:cs="Arial"/>
          <w:lang w:val="ru-RU"/>
        </w:rPr>
        <w:t xml:space="preserve"> 51757</w:t>
      </w:r>
    </w:p>
    <w:p w:rsidR="00AB0B96" w:rsidRPr="00AB0B96" w:rsidRDefault="00AB0B96" w:rsidP="00AB0B96">
      <w:pPr>
        <w:tabs>
          <w:tab w:val="left" w:pos="2127"/>
          <w:tab w:val="left" w:pos="2268"/>
          <w:tab w:val="left" w:pos="4820"/>
          <w:tab w:val="left" w:pos="4962"/>
          <w:tab w:val="left" w:pos="7938"/>
        </w:tabs>
        <w:rPr>
          <w:rFonts w:ascii="Arial" w:hAnsi="Arial" w:cs="Arial"/>
          <w:lang w:val="ru-RU"/>
        </w:rPr>
      </w:pPr>
      <w:r w:rsidRPr="00523E75">
        <w:rPr>
          <w:rFonts w:ascii="Arial" w:hAnsi="Arial" w:cs="Arial"/>
          <w:lang w:val="ru-RU"/>
        </w:rPr>
        <w:t xml:space="preserve"> </w:t>
      </w:r>
      <w:r w:rsidRPr="00AB0B96">
        <w:rPr>
          <w:rFonts w:ascii="Arial" w:hAnsi="Arial" w:cs="Arial"/>
          <w:lang w:val="ru-RU"/>
        </w:rPr>
        <w:tab/>
      </w:r>
      <w:r w:rsidRPr="00523E75">
        <w:rPr>
          <w:rFonts w:ascii="Arial" w:hAnsi="Arial" w:cs="Arial"/>
          <w:lang w:val="ru-RU"/>
        </w:rPr>
        <w:t>Вязкость при</w:t>
      </w:r>
      <w:r w:rsidRPr="00AB0B96">
        <w:rPr>
          <w:rFonts w:ascii="Arial" w:hAnsi="Arial" w:cs="Arial"/>
          <w:lang w:val="ru-RU"/>
        </w:rPr>
        <w:t xml:space="preserve">   </w:t>
      </w:r>
      <w:smartTag w:uri="urn:schemas-microsoft-com:office:smarttags" w:element="metricconverter">
        <w:smartTagPr>
          <w:attr w:name="ProductID" w:val="40ﾰC"/>
        </w:smartTagPr>
        <w:r w:rsidRPr="00AB0B96">
          <w:rPr>
            <w:rFonts w:ascii="Arial" w:hAnsi="Arial" w:cs="Arial"/>
            <w:lang w:val="ru-RU"/>
          </w:rPr>
          <w:t>40°</w:t>
        </w:r>
        <w:r w:rsidRPr="00523E75">
          <w:rPr>
            <w:rFonts w:ascii="Arial" w:hAnsi="Arial" w:cs="Arial"/>
          </w:rPr>
          <w:t>C</w:t>
        </w:r>
      </w:smartTag>
      <w:r w:rsidRPr="00AB0B96">
        <w:rPr>
          <w:rFonts w:ascii="Arial" w:hAnsi="Arial" w:cs="Arial"/>
          <w:lang w:val="ru-RU"/>
        </w:rPr>
        <w:tab/>
        <w:t>:</w:t>
      </w:r>
      <w:r w:rsidRPr="00AB0B96">
        <w:rPr>
          <w:rFonts w:ascii="Arial" w:hAnsi="Arial" w:cs="Arial"/>
          <w:lang w:val="ru-RU"/>
        </w:rPr>
        <w:tab/>
      </w:r>
      <w:r w:rsidRPr="00523E75">
        <w:rPr>
          <w:rFonts w:ascii="Arial" w:hAnsi="Arial" w:cs="Arial"/>
          <w:lang w:val="ru-RU"/>
        </w:rPr>
        <w:t>64 мм</w:t>
      </w:r>
      <w:r w:rsidRPr="00AB0B96">
        <w:rPr>
          <w:rFonts w:ascii="Arial" w:hAnsi="Arial" w:cs="Arial"/>
          <w:lang w:val="ru-RU"/>
        </w:rPr>
        <w:t>²/</w:t>
      </w:r>
      <w:r w:rsidRPr="00523E75">
        <w:rPr>
          <w:rFonts w:ascii="Arial" w:hAnsi="Arial" w:cs="Arial"/>
          <w:lang w:val="ru-RU"/>
        </w:rPr>
        <w:t xml:space="preserve">с           </w:t>
      </w:r>
      <w:r w:rsidR="00A712CC" w:rsidRPr="00A712CC">
        <w:rPr>
          <w:rFonts w:ascii="Arial" w:hAnsi="Arial" w:cs="Arial"/>
          <w:lang w:val="ru-RU"/>
        </w:rPr>
        <w:t xml:space="preserve"> </w:t>
      </w:r>
      <w:r w:rsidR="00A712CC">
        <w:rPr>
          <w:rFonts w:ascii="Arial" w:hAnsi="Arial" w:cs="Arial"/>
          <w:lang w:val="ru-RU"/>
        </w:rPr>
        <w:t xml:space="preserve">   </w:t>
      </w:r>
      <w:r w:rsidRPr="00523E75">
        <w:rPr>
          <w:rFonts w:ascii="Arial" w:hAnsi="Arial" w:cs="Arial"/>
        </w:rPr>
        <w:t>DIN</w:t>
      </w:r>
      <w:r w:rsidRPr="00AB0B96">
        <w:rPr>
          <w:rFonts w:ascii="Arial" w:hAnsi="Arial" w:cs="Arial"/>
          <w:lang w:val="ru-RU"/>
        </w:rPr>
        <w:t xml:space="preserve"> 51</w:t>
      </w:r>
      <w:r w:rsidRPr="00523E75">
        <w:rPr>
          <w:rFonts w:ascii="Arial" w:hAnsi="Arial" w:cs="Arial"/>
          <w:lang w:val="ru-RU"/>
        </w:rPr>
        <w:t>562</w:t>
      </w:r>
      <w:r w:rsidRPr="00AB0B96">
        <w:rPr>
          <w:rFonts w:ascii="Arial" w:hAnsi="Arial" w:cs="Arial"/>
          <w:lang w:val="ru-RU"/>
        </w:rPr>
        <w:tab/>
      </w:r>
    </w:p>
    <w:p w:rsidR="00AB0B96" w:rsidRPr="00523E75" w:rsidRDefault="00AB0B96" w:rsidP="00AB0B96">
      <w:pPr>
        <w:tabs>
          <w:tab w:val="left" w:pos="2127"/>
          <w:tab w:val="left" w:pos="2268"/>
          <w:tab w:val="left" w:pos="4820"/>
          <w:tab w:val="left" w:pos="4962"/>
          <w:tab w:val="left" w:pos="5670"/>
          <w:tab w:val="left" w:pos="6521"/>
          <w:tab w:val="left" w:pos="7938"/>
        </w:tabs>
        <w:rPr>
          <w:rFonts w:ascii="Arial" w:hAnsi="Arial" w:cs="Arial"/>
          <w:lang w:val="ru-RU"/>
        </w:rPr>
      </w:pPr>
      <w:r w:rsidRPr="00AB0B96">
        <w:rPr>
          <w:rFonts w:ascii="Arial" w:hAnsi="Arial" w:cs="Arial"/>
          <w:lang w:val="ru-RU"/>
        </w:rPr>
        <w:tab/>
      </w:r>
      <w:r w:rsidRPr="00523E75">
        <w:rPr>
          <w:rFonts w:ascii="Arial" w:hAnsi="Arial" w:cs="Arial"/>
          <w:lang w:val="ru-RU"/>
        </w:rPr>
        <w:t>Вязкость при</w:t>
      </w:r>
      <w:r w:rsidRPr="00AB0B96">
        <w:rPr>
          <w:rFonts w:ascii="Arial" w:hAnsi="Arial" w:cs="Arial"/>
          <w:lang w:val="ru-RU"/>
        </w:rPr>
        <w:t xml:space="preserve"> </w:t>
      </w:r>
      <w:smartTag w:uri="urn:schemas-microsoft-com:office:smarttags" w:element="metricconverter">
        <w:smartTagPr>
          <w:attr w:name="ProductID" w:val="100ﾰC"/>
        </w:smartTagPr>
        <w:r w:rsidRPr="00AB0B96">
          <w:rPr>
            <w:rFonts w:ascii="Arial" w:hAnsi="Arial" w:cs="Arial"/>
            <w:lang w:val="ru-RU"/>
          </w:rPr>
          <w:t>100°</w:t>
        </w:r>
        <w:r w:rsidRPr="00523E75">
          <w:rPr>
            <w:rFonts w:ascii="Arial" w:hAnsi="Arial" w:cs="Arial"/>
          </w:rPr>
          <w:t>C</w:t>
        </w:r>
      </w:smartTag>
      <w:r w:rsidRPr="00AB0B96">
        <w:rPr>
          <w:rFonts w:ascii="Arial" w:hAnsi="Arial" w:cs="Arial"/>
          <w:lang w:val="ru-RU"/>
        </w:rPr>
        <w:tab/>
        <w:t>:</w:t>
      </w:r>
      <w:r w:rsidRPr="00AB0B96">
        <w:rPr>
          <w:rFonts w:ascii="Arial" w:hAnsi="Arial" w:cs="Arial"/>
          <w:lang w:val="ru-RU"/>
        </w:rPr>
        <w:tab/>
      </w:r>
      <w:r w:rsidRPr="00523E75">
        <w:rPr>
          <w:rFonts w:ascii="Arial" w:hAnsi="Arial" w:cs="Arial"/>
          <w:lang w:val="ru-RU"/>
        </w:rPr>
        <w:t>8</w:t>
      </w:r>
      <w:r w:rsidRPr="00AB0B96">
        <w:rPr>
          <w:rFonts w:ascii="Arial" w:hAnsi="Arial" w:cs="Arial"/>
          <w:lang w:val="ru-RU"/>
        </w:rPr>
        <w:t>,5</w:t>
      </w:r>
      <w:r w:rsidRPr="00AB0B96">
        <w:rPr>
          <w:rFonts w:ascii="Arial" w:hAnsi="Arial" w:cs="Arial"/>
          <w:lang w:val="ru-RU"/>
        </w:rPr>
        <w:tab/>
      </w:r>
      <w:r w:rsidRPr="00523E75">
        <w:rPr>
          <w:rFonts w:ascii="Arial" w:hAnsi="Arial" w:cs="Arial"/>
          <w:lang w:val="ru-RU"/>
        </w:rPr>
        <w:t>мм</w:t>
      </w:r>
      <w:r w:rsidRPr="00AB0B96">
        <w:rPr>
          <w:rFonts w:ascii="Arial" w:hAnsi="Arial" w:cs="Arial"/>
          <w:lang w:val="ru-RU"/>
        </w:rPr>
        <w:t>²/</w:t>
      </w:r>
      <w:r w:rsidRPr="00523E75">
        <w:rPr>
          <w:rFonts w:ascii="Arial" w:hAnsi="Arial" w:cs="Arial"/>
          <w:lang w:val="ru-RU"/>
        </w:rPr>
        <w:t>с</w:t>
      </w:r>
      <w:r w:rsidR="00A712CC" w:rsidRPr="00A712CC">
        <w:rPr>
          <w:rFonts w:ascii="Arial" w:hAnsi="Arial" w:cs="Arial"/>
          <w:lang w:val="ru-RU"/>
        </w:rPr>
        <w:t xml:space="preserve">       </w:t>
      </w:r>
      <w:r w:rsidRPr="00523E75">
        <w:rPr>
          <w:rFonts w:ascii="Arial" w:hAnsi="Arial" w:cs="Arial"/>
        </w:rPr>
        <w:t>DIN</w:t>
      </w:r>
      <w:r w:rsidRPr="00AB0B96">
        <w:rPr>
          <w:rFonts w:ascii="Arial" w:hAnsi="Arial" w:cs="Arial"/>
          <w:lang w:val="ru-RU"/>
        </w:rPr>
        <w:t xml:space="preserve"> 51</w:t>
      </w:r>
      <w:r w:rsidRPr="00523E75">
        <w:rPr>
          <w:rFonts w:ascii="Arial" w:hAnsi="Arial" w:cs="Arial"/>
          <w:lang w:val="ru-RU"/>
        </w:rPr>
        <w:t>562</w:t>
      </w:r>
    </w:p>
    <w:p w:rsidR="00AB0B96" w:rsidRPr="00AB0B96" w:rsidRDefault="00AB0B96" w:rsidP="00AB0B96">
      <w:pPr>
        <w:pStyle w:val="a3"/>
        <w:tabs>
          <w:tab w:val="clear" w:pos="4536"/>
          <w:tab w:val="clear" w:pos="9072"/>
          <w:tab w:val="left" w:pos="2127"/>
          <w:tab w:val="left" w:pos="2268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rPr>
          <w:rFonts w:ascii="Arial" w:hAnsi="Arial" w:cs="Arial"/>
          <w:lang w:val="ru-RU"/>
        </w:rPr>
      </w:pPr>
      <w:r w:rsidRPr="00AB0B96">
        <w:rPr>
          <w:rFonts w:ascii="Arial" w:hAnsi="Arial" w:cs="Arial"/>
          <w:lang w:val="ru-RU"/>
        </w:rPr>
        <w:tab/>
      </w:r>
      <w:r w:rsidRPr="00523E75">
        <w:rPr>
          <w:rFonts w:ascii="Arial" w:hAnsi="Arial" w:cs="Arial"/>
          <w:lang w:val="ru-RU"/>
        </w:rPr>
        <w:t>Индекс вязкости</w:t>
      </w:r>
      <w:r w:rsidRPr="00AB0B96">
        <w:rPr>
          <w:rFonts w:ascii="Arial" w:hAnsi="Arial" w:cs="Arial"/>
          <w:lang w:val="ru-RU"/>
        </w:rPr>
        <w:tab/>
        <w:t>:</w:t>
      </w:r>
      <w:r w:rsidRPr="00AB0B96">
        <w:rPr>
          <w:rFonts w:ascii="Arial" w:hAnsi="Arial" w:cs="Arial"/>
          <w:lang w:val="ru-RU"/>
        </w:rPr>
        <w:tab/>
        <w:t>1</w:t>
      </w:r>
      <w:r w:rsidRPr="00523E75">
        <w:rPr>
          <w:rFonts w:ascii="Arial" w:hAnsi="Arial" w:cs="Arial"/>
          <w:lang w:val="ru-RU"/>
        </w:rPr>
        <w:t>03</w:t>
      </w:r>
      <w:r w:rsidRPr="00AB0B96">
        <w:rPr>
          <w:rFonts w:ascii="Arial" w:hAnsi="Arial" w:cs="Arial"/>
          <w:lang w:val="ru-RU"/>
        </w:rPr>
        <w:tab/>
      </w:r>
      <w:r w:rsidRPr="00AB0B96">
        <w:rPr>
          <w:rFonts w:ascii="Arial" w:hAnsi="Arial" w:cs="Arial"/>
          <w:lang w:val="ru-RU"/>
        </w:rPr>
        <w:tab/>
      </w:r>
      <w:r w:rsidRPr="00AB0B96">
        <w:rPr>
          <w:rFonts w:ascii="Arial" w:hAnsi="Arial" w:cs="Arial"/>
          <w:lang w:val="ru-RU"/>
        </w:rPr>
        <w:tab/>
        <w:t xml:space="preserve"> </w:t>
      </w:r>
      <w:r w:rsidRPr="00523E75">
        <w:rPr>
          <w:rFonts w:ascii="Arial" w:hAnsi="Arial" w:cs="Arial"/>
        </w:rPr>
        <w:t>DIN</w:t>
      </w:r>
      <w:r w:rsidRPr="00AB0B96">
        <w:rPr>
          <w:rFonts w:ascii="Arial" w:hAnsi="Arial" w:cs="Arial"/>
          <w:lang w:val="ru-RU"/>
        </w:rPr>
        <w:t xml:space="preserve"> </w:t>
      </w:r>
      <w:r w:rsidRPr="00523E75">
        <w:rPr>
          <w:rFonts w:ascii="Arial" w:hAnsi="Arial" w:cs="Arial"/>
          <w:lang w:val="en-US"/>
        </w:rPr>
        <w:t>ISO</w:t>
      </w:r>
      <w:r w:rsidRPr="00523E75">
        <w:rPr>
          <w:rFonts w:ascii="Arial" w:hAnsi="Arial" w:cs="Arial"/>
          <w:lang w:val="ru-RU"/>
        </w:rPr>
        <w:t xml:space="preserve"> </w:t>
      </w:r>
      <w:r w:rsidRPr="00AB0B96">
        <w:rPr>
          <w:rFonts w:ascii="Arial" w:hAnsi="Arial" w:cs="Arial"/>
          <w:lang w:val="ru-RU"/>
        </w:rPr>
        <w:t>2909</w:t>
      </w:r>
    </w:p>
    <w:p w:rsidR="00AB0B96" w:rsidRPr="00AB0B96" w:rsidRDefault="00AB0B96" w:rsidP="00AB0B96">
      <w:pPr>
        <w:pStyle w:val="a3"/>
        <w:tabs>
          <w:tab w:val="clear" w:pos="4536"/>
          <w:tab w:val="clear" w:pos="9072"/>
          <w:tab w:val="left" w:pos="2127"/>
          <w:tab w:val="left" w:pos="2268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rPr>
          <w:rFonts w:ascii="Arial" w:hAnsi="Arial" w:cs="Arial"/>
          <w:lang w:val="ru-RU"/>
        </w:rPr>
      </w:pPr>
      <w:r w:rsidRPr="00AB0B96">
        <w:rPr>
          <w:rFonts w:ascii="Arial" w:hAnsi="Arial" w:cs="Arial"/>
          <w:lang w:val="ru-RU"/>
        </w:rPr>
        <w:tab/>
      </w:r>
      <w:r w:rsidRPr="00523E75">
        <w:rPr>
          <w:rFonts w:ascii="Arial" w:hAnsi="Arial" w:cs="Arial"/>
          <w:lang w:val="ru-RU"/>
        </w:rPr>
        <w:t>Температура вспышки</w:t>
      </w:r>
      <w:r w:rsidRPr="00AB0B96">
        <w:rPr>
          <w:rFonts w:ascii="Arial" w:hAnsi="Arial" w:cs="Arial"/>
          <w:lang w:val="ru-RU"/>
        </w:rPr>
        <w:tab/>
        <w:t>:</w:t>
      </w:r>
      <w:r w:rsidRPr="00AB0B96">
        <w:rPr>
          <w:rFonts w:ascii="Arial" w:hAnsi="Arial" w:cs="Arial"/>
          <w:lang w:val="ru-RU"/>
        </w:rPr>
        <w:tab/>
        <w:t>240</w:t>
      </w:r>
      <w:r w:rsidRPr="00AB0B96">
        <w:rPr>
          <w:rFonts w:ascii="Arial" w:hAnsi="Arial" w:cs="Arial"/>
          <w:lang w:val="ru-RU"/>
        </w:rPr>
        <w:tab/>
      </w:r>
      <w:r w:rsidRPr="00AB0B96">
        <w:rPr>
          <w:rFonts w:ascii="Arial" w:hAnsi="Arial" w:cs="Arial"/>
          <w:lang w:val="ru-RU"/>
        </w:rPr>
        <w:tab/>
        <w:t>°</w:t>
      </w:r>
      <w:r w:rsidRPr="00523E75">
        <w:rPr>
          <w:rFonts w:ascii="Arial" w:hAnsi="Arial" w:cs="Arial"/>
        </w:rPr>
        <w:t>C</w:t>
      </w:r>
      <w:r w:rsidRPr="00AB0B96">
        <w:rPr>
          <w:rFonts w:ascii="Arial" w:hAnsi="Arial" w:cs="Arial"/>
          <w:lang w:val="ru-RU"/>
        </w:rPr>
        <w:t xml:space="preserve">          </w:t>
      </w:r>
      <w:r w:rsidRPr="00AB0B96">
        <w:rPr>
          <w:rFonts w:ascii="Arial" w:hAnsi="Arial" w:cs="Arial"/>
          <w:lang w:val="ru-RU"/>
        </w:rPr>
        <w:tab/>
        <w:t xml:space="preserve"> </w:t>
      </w:r>
      <w:r w:rsidRPr="00523E75">
        <w:rPr>
          <w:rFonts w:ascii="Arial" w:hAnsi="Arial" w:cs="Arial"/>
        </w:rPr>
        <w:t>DIN</w:t>
      </w:r>
      <w:r w:rsidRPr="00AB0B96">
        <w:rPr>
          <w:rFonts w:ascii="Arial" w:hAnsi="Arial" w:cs="Arial"/>
          <w:lang w:val="ru-RU"/>
        </w:rPr>
        <w:t xml:space="preserve"> </w:t>
      </w:r>
      <w:r w:rsidRPr="00523E75">
        <w:rPr>
          <w:rFonts w:ascii="Arial" w:hAnsi="Arial" w:cs="Arial"/>
          <w:lang w:val="en-US"/>
        </w:rPr>
        <w:t>ISO</w:t>
      </w:r>
      <w:r w:rsidRPr="00523E75">
        <w:rPr>
          <w:rFonts w:ascii="Arial" w:hAnsi="Arial" w:cs="Arial"/>
          <w:lang w:val="ru-RU"/>
        </w:rPr>
        <w:t xml:space="preserve"> </w:t>
      </w:r>
      <w:r w:rsidRPr="00AB0B96">
        <w:rPr>
          <w:rFonts w:ascii="Arial" w:hAnsi="Arial" w:cs="Arial"/>
          <w:lang w:val="ru-RU"/>
        </w:rPr>
        <w:t>2592</w:t>
      </w:r>
    </w:p>
    <w:p w:rsidR="00AB0B96" w:rsidRPr="00A712CC" w:rsidRDefault="00AB0B96" w:rsidP="00AB0B96">
      <w:pPr>
        <w:tabs>
          <w:tab w:val="left" w:pos="2127"/>
          <w:tab w:val="left" w:pos="2268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rPr>
          <w:rFonts w:ascii="Arial" w:hAnsi="Arial" w:cs="Arial"/>
          <w:lang w:val="ru-RU"/>
        </w:rPr>
      </w:pPr>
      <w:r w:rsidRPr="00AB0B96">
        <w:rPr>
          <w:rFonts w:ascii="Arial" w:hAnsi="Arial" w:cs="Arial"/>
          <w:lang w:val="ru-RU"/>
        </w:rPr>
        <w:tab/>
      </w:r>
      <w:r w:rsidRPr="00523E75">
        <w:rPr>
          <w:rFonts w:ascii="Arial" w:hAnsi="Arial" w:cs="Arial"/>
          <w:lang w:val="ru-RU"/>
        </w:rPr>
        <w:t>Температура застывания</w:t>
      </w:r>
      <w:r w:rsidR="00053566">
        <w:rPr>
          <w:rFonts w:ascii="Arial" w:hAnsi="Arial" w:cs="Arial"/>
          <w:lang w:val="fr-FR"/>
        </w:rPr>
        <w:tab/>
        <w:t>:</w:t>
      </w:r>
      <w:r w:rsidR="00053566">
        <w:rPr>
          <w:rFonts w:ascii="Arial" w:hAnsi="Arial" w:cs="Arial"/>
          <w:lang w:val="fr-FR"/>
        </w:rPr>
        <w:tab/>
        <w:t>-</w:t>
      </w:r>
      <w:r w:rsidR="00A712CC" w:rsidRPr="00A712CC">
        <w:rPr>
          <w:rFonts w:ascii="Arial" w:hAnsi="Arial" w:cs="Arial"/>
          <w:lang w:val="ru-RU"/>
        </w:rPr>
        <w:t>27</w:t>
      </w:r>
      <w:r w:rsidRPr="00523E75">
        <w:rPr>
          <w:rFonts w:ascii="Arial" w:hAnsi="Arial" w:cs="Arial"/>
          <w:lang w:val="fr-FR"/>
        </w:rPr>
        <w:tab/>
      </w:r>
      <w:r w:rsidRPr="00523E75">
        <w:rPr>
          <w:rFonts w:ascii="Arial" w:hAnsi="Arial" w:cs="Arial"/>
          <w:lang w:val="fr-FR"/>
        </w:rPr>
        <w:tab/>
        <w:t>°C</w:t>
      </w:r>
      <w:r w:rsidRPr="00523E75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 xml:space="preserve"> </w:t>
      </w:r>
      <w:r w:rsidRPr="00523E75">
        <w:rPr>
          <w:rFonts w:ascii="Arial" w:hAnsi="Arial" w:cs="Arial"/>
        </w:rPr>
        <w:t>DIN</w:t>
      </w:r>
      <w:r w:rsidRPr="00AB0B96">
        <w:rPr>
          <w:rFonts w:ascii="Arial" w:hAnsi="Arial" w:cs="Arial"/>
          <w:lang w:val="ru-RU"/>
        </w:rPr>
        <w:t xml:space="preserve"> </w:t>
      </w:r>
      <w:r w:rsidRPr="00523E75">
        <w:rPr>
          <w:rFonts w:ascii="Arial" w:hAnsi="Arial" w:cs="Arial"/>
          <w:lang w:val="en-US"/>
        </w:rPr>
        <w:t>ISO</w:t>
      </w:r>
      <w:r w:rsidRPr="00523E75">
        <w:rPr>
          <w:rFonts w:ascii="Arial" w:hAnsi="Arial" w:cs="Arial"/>
          <w:lang w:val="ru-RU"/>
        </w:rPr>
        <w:t xml:space="preserve"> </w:t>
      </w:r>
      <w:r w:rsidRPr="00AB0B96">
        <w:rPr>
          <w:rFonts w:ascii="Arial" w:hAnsi="Arial" w:cs="Arial"/>
          <w:lang w:val="ru-RU"/>
        </w:rPr>
        <w:t>30</w:t>
      </w:r>
      <w:r w:rsidR="00A712CC" w:rsidRPr="00A712CC">
        <w:rPr>
          <w:rFonts w:ascii="Arial" w:hAnsi="Arial" w:cs="Arial"/>
          <w:lang w:val="ru-RU"/>
        </w:rPr>
        <w:t>16</w:t>
      </w:r>
    </w:p>
    <w:p w:rsidR="00AB0B96" w:rsidRPr="00523E75" w:rsidRDefault="00AB0B96" w:rsidP="00AB0B96">
      <w:pPr>
        <w:tabs>
          <w:tab w:val="left" w:pos="2127"/>
          <w:tab w:val="left" w:pos="2268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rPr>
          <w:rFonts w:ascii="Arial" w:hAnsi="Arial" w:cs="Arial"/>
          <w:lang w:val="ru-RU"/>
        </w:rPr>
      </w:pPr>
      <w:r w:rsidRPr="00523E75">
        <w:rPr>
          <w:rFonts w:ascii="Arial" w:hAnsi="Arial" w:cs="Arial"/>
          <w:lang w:val="fr-FR"/>
        </w:rPr>
        <w:tab/>
      </w:r>
      <w:r w:rsidRPr="00523E75">
        <w:rPr>
          <w:rFonts w:ascii="Arial" w:hAnsi="Arial" w:cs="Arial"/>
          <w:lang w:val="ru-RU"/>
        </w:rPr>
        <w:t xml:space="preserve">Цвет </w:t>
      </w:r>
      <w:r w:rsidRPr="00523E75">
        <w:rPr>
          <w:rFonts w:ascii="Arial" w:hAnsi="Arial" w:cs="Arial"/>
          <w:lang w:val="en-US"/>
        </w:rPr>
        <w:t>ASTM</w:t>
      </w:r>
      <w:r w:rsidRPr="00523E75">
        <w:rPr>
          <w:rFonts w:ascii="Arial" w:hAnsi="Arial" w:cs="Arial"/>
          <w:lang w:val="ru-RU"/>
        </w:rPr>
        <w:t xml:space="preserve">               </w:t>
      </w:r>
      <w:r w:rsidR="00A712CC">
        <w:rPr>
          <w:rFonts w:ascii="Arial" w:hAnsi="Arial" w:cs="Arial"/>
          <w:lang w:val="ru-RU"/>
        </w:rPr>
        <w:t xml:space="preserve">              :  3,5           </w:t>
      </w:r>
      <w:r w:rsidRPr="00523E75">
        <w:rPr>
          <w:rFonts w:ascii="Arial" w:hAnsi="Arial" w:cs="Arial"/>
          <w:lang w:val="ru-RU"/>
        </w:rPr>
        <w:t xml:space="preserve">  </w:t>
      </w:r>
      <w:r w:rsidR="00A712CC" w:rsidRPr="00A712CC">
        <w:rPr>
          <w:rFonts w:ascii="Arial" w:hAnsi="Arial" w:cs="Arial"/>
          <w:lang w:val="ru-RU"/>
        </w:rPr>
        <w:t xml:space="preserve"> </w:t>
      </w:r>
      <w:r w:rsidRPr="00523E75">
        <w:rPr>
          <w:rFonts w:ascii="Arial" w:hAnsi="Arial" w:cs="Arial"/>
          <w:lang w:val="ru-RU"/>
        </w:rPr>
        <w:t xml:space="preserve"> </w:t>
      </w:r>
      <w:r w:rsidR="00A712CC" w:rsidRPr="00A712CC">
        <w:rPr>
          <w:rFonts w:ascii="Arial" w:hAnsi="Arial" w:cs="Arial"/>
          <w:lang w:val="ru-RU"/>
        </w:rPr>
        <w:t xml:space="preserve"> </w:t>
      </w:r>
      <w:r w:rsidRPr="00523E75">
        <w:rPr>
          <w:rFonts w:ascii="Arial" w:hAnsi="Arial" w:cs="Arial"/>
          <w:lang w:val="ru-RU"/>
        </w:rPr>
        <w:t xml:space="preserve">        </w:t>
      </w:r>
      <w:r w:rsidRPr="00523E75">
        <w:rPr>
          <w:rFonts w:ascii="Arial" w:hAnsi="Arial" w:cs="Arial"/>
        </w:rPr>
        <w:t>DIN</w:t>
      </w:r>
      <w:r w:rsidRPr="00AB0B96">
        <w:rPr>
          <w:rFonts w:ascii="Arial" w:hAnsi="Arial" w:cs="Arial"/>
          <w:lang w:val="ru-RU"/>
        </w:rPr>
        <w:t xml:space="preserve"> 51</w:t>
      </w:r>
      <w:r w:rsidRPr="00523E75">
        <w:rPr>
          <w:rFonts w:ascii="Arial" w:hAnsi="Arial" w:cs="Arial"/>
          <w:lang w:val="ru-RU"/>
        </w:rPr>
        <w:t>578</w:t>
      </w:r>
    </w:p>
    <w:p w:rsidR="00053566" w:rsidRPr="00A712CC" w:rsidRDefault="00053566" w:rsidP="00053566">
      <w:pPr>
        <w:tabs>
          <w:tab w:val="left" w:pos="2127"/>
          <w:tab w:val="left" w:pos="2268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                             </w:t>
      </w:r>
      <w:r w:rsidR="00A712CC" w:rsidRPr="00A712CC">
        <w:rPr>
          <w:rFonts w:ascii="Arial" w:hAnsi="Arial"/>
          <w:lang w:val="ru-RU"/>
        </w:rPr>
        <w:t xml:space="preserve">  </w:t>
      </w:r>
      <w:r>
        <w:rPr>
          <w:rFonts w:ascii="Arial" w:hAnsi="Arial"/>
          <w:lang w:val="ru-RU"/>
        </w:rPr>
        <w:t xml:space="preserve">    Щелочное число</w:t>
      </w:r>
      <w:r>
        <w:rPr>
          <w:rFonts w:ascii="Arial" w:hAnsi="Arial"/>
          <w:lang w:val="ru-RU"/>
        </w:rPr>
        <w:tab/>
        <w:t>:</w:t>
      </w:r>
      <w:r>
        <w:rPr>
          <w:rFonts w:ascii="Arial" w:hAnsi="Arial"/>
          <w:lang w:val="ru-RU"/>
        </w:rPr>
        <w:tab/>
      </w:r>
      <w:r w:rsidR="00A712CC" w:rsidRPr="00A712CC">
        <w:rPr>
          <w:rFonts w:ascii="Arial" w:hAnsi="Arial"/>
          <w:lang w:val="ru-RU"/>
        </w:rPr>
        <w:t>10,9</w:t>
      </w:r>
      <w:r w:rsidRPr="00053566">
        <w:rPr>
          <w:rFonts w:ascii="Arial" w:hAnsi="Arial"/>
          <w:lang w:val="ru-RU"/>
        </w:rPr>
        <w:tab/>
      </w:r>
      <w:r w:rsidR="00A712CC">
        <w:rPr>
          <w:rFonts w:ascii="Arial" w:hAnsi="Arial"/>
          <w:lang w:val="ru-RU"/>
        </w:rPr>
        <w:t xml:space="preserve">            </w:t>
      </w:r>
      <w:r w:rsidR="00A712CC" w:rsidRPr="00A712CC">
        <w:rPr>
          <w:rFonts w:ascii="Arial" w:hAnsi="Arial"/>
          <w:lang w:val="ru-RU"/>
        </w:rPr>
        <w:t xml:space="preserve"> </w:t>
      </w:r>
      <w:r w:rsidR="00A712CC">
        <w:rPr>
          <w:rFonts w:ascii="Arial" w:hAnsi="Arial"/>
          <w:lang w:val="ru-RU"/>
        </w:rPr>
        <w:t xml:space="preserve">        </w:t>
      </w:r>
      <w:r w:rsidR="00A712CC">
        <w:rPr>
          <w:rFonts w:ascii="Arial" w:hAnsi="Arial"/>
          <w:lang w:val="en-US"/>
        </w:rPr>
        <w:t>DIN</w:t>
      </w:r>
      <w:r w:rsidR="00A712CC" w:rsidRPr="00A712CC">
        <w:rPr>
          <w:rFonts w:ascii="Arial" w:hAnsi="Arial"/>
          <w:lang w:val="ru-RU"/>
        </w:rPr>
        <w:t xml:space="preserve"> </w:t>
      </w:r>
      <w:r w:rsidR="00A712CC">
        <w:rPr>
          <w:rFonts w:ascii="Arial" w:hAnsi="Arial"/>
          <w:lang w:val="en-US"/>
        </w:rPr>
        <w:t>ISO</w:t>
      </w:r>
      <w:r w:rsidR="00A712CC" w:rsidRPr="00A712CC">
        <w:rPr>
          <w:rFonts w:ascii="Arial" w:hAnsi="Arial"/>
          <w:lang w:val="ru-RU"/>
        </w:rPr>
        <w:t xml:space="preserve"> 3771</w:t>
      </w:r>
    </w:p>
    <w:p w:rsidR="00053566" w:rsidRPr="00053566" w:rsidRDefault="00053566" w:rsidP="00053566">
      <w:pPr>
        <w:tabs>
          <w:tab w:val="left" w:pos="2127"/>
          <w:tab w:val="left" w:pos="2268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rPr>
          <w:rFonts w:ascii="Arial" w:hAnsi="Arial"/>
          <w:lang w:val="ru-RU"/>
        </w:rPr>
      </w:pPr>
      <w:r w:rsidRPr="00053566">
        <w:rPr>
          <w:rFonts w:ascii="Arial" w:hAnsi="Arial"/>
          <w:lang w:val="ru-RU"/>
        </w:rPr>
        <w:tab/>
      </w:r>
    </w:p>
    <w:p w:rsidR="00AB0B96" w:rsidRPr="00A712CC" w:rsidRDefault="00A712CC" w:rsidP="00AB0B96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 w:cs="Arial"/>
          <w:b/>
          <w:lang w:val="ru-RU"/>
        </w:rPr>
      </w:pPr>
      <w:r w:rsidRPr="00A712CC">
        <w:rPr>
          <w:rFonts w:ascii="Arial" w:hAnsi="Arial" w:cs="Arial"/>
          <w:b/>
          <w:lang w:val="ru-RU"/>
        </w:rPr>
        <w:t xml:space="preserve">   </w:t>
      </w:r>
    </w:p>
    <w:p w:rsidR="00AB0B96" w:rsidRPr="00AB0B96" w:rsidRDefault="00AB0B96" w:rsidP="00AB0B96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  <w:lang w:val="ru-RU"/>
        </w:rPr>
      </w:pPr>
    </w:p>
    <w:p w:rsidR="00AB0B96" w:rsidRPr="00AB0B96" w:rsidRDefault="00AB0B96" w:rsidP="00AB0B96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ОБЛАСТЬ</w:t>
      </w:r>
    </w:p>
    <w:p w:rsidR="00AB0B96" w:rsidRPr="00AB0B96" w:rsidRDefault="00AB0B96" w:rsidP="00AB0B96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ПРИМЕНЕНИЯ</w:t>
      </w:r>
      <w:r w:rsidRPr="00AB0B96">
        <w:rPr>
          <w:rFonts w:ascii="Arial" w:hAnsi="Arial"/>
          <w:b/>
          <w:lang w:val="ru-RU"/>
        </w:rPr>
        <w:tab/>
      </w:r>
      <w:r w:rsidRPr="00F74624">
        <w:rPr>
          <w:rFonts w:ascii="Arial" w:hAnsi="Arial"/>
          <w:lang w:val="ru-RU"/>
        </w:rPr>
        <w:t xml:space="preserve">Универсальное всесезонное масло для </w:t>
      </w:r>
      <w:r>
        <w:rPr>
          <w:rFonts w:ascii="Arial" w:hAnsi="Arial"/>
          <w:lang w:val="ru-RU"/>
        </w:rPr>
        <w:t xml:space="preserve">старых </w:t>
      </w:r>
      <w:r w:rsidRPr="00F74624">
        <w:rPr>
          <w:rFonts w:ascii="Arial" w:hAnsi="Arial"/>
          <w:lang w:val="ru-RU"/>
        </w:rPr>
        <w:t>бе</w:t>
      </w:r>
      <w:r>
        <w:rPr>
          <w:rFonts w:ascii="Arial" w:hAnsi="Arial"/>
          <w:lang w:val="ru-RU"/>
        </w:rPr>
        <w:t>нзиновых и дизельных двигателей, а также для гидравлических систем.</w:t>
      </w:r>
      <w:r w:rsidR="00053566">
        <w:rPr>
          <w:rFonts w:ascii="Arial" w:hAnsi="Arial"/>
          <w:lang w:val="ru-RU"/>
        </w:rPr>
        <w:t xml:space="preserve"> </w:t>
      </w:r>
      <w:r w:rsidR="00053566" w:rsidRPr="00B827DD">
        <w:rPr>
          <w:rFonts w:ascii="Arial" w:hAnsi="Arial"/>
          <w:lang w:val="ru-RU"/>
        </w:rPr>
        <w:t>Необходимо</w:t>
      </w:r>
      <w:r w:rsidR="00053566" w:rsidRPr="00AB0B96">
        <w:rPr>
          <w:rFonts w:ascii="Arial" w:hAnsi="Arial"/>
          <w:lang w:val="ru-RU"/>
        </w:rPr>
        <w:t xml:space="preserve"> </w:t>
      </w:r>
      <w:r w:rsidR="00053566" w:rsidRPr="00B827DD">
        <w:rPr>
          <w:rFonts w:ascii="Arial" w:hAnsi="Arial"/>
          <w:lang w:val="ru-RU"/>
        </w:rPr>
        <w:t>соблюдать</w:t>
      </w:r>
      <w:r w:rsidR="00053566" w:rsidRPr="00AB0B96">
        <w:rPr>
          <w:rFonts w:ascii="Arial" w:hAnsi="Arial"/>
          <w:lang w:val="ru-RU"/>
        </w:rPr>
        <w:t xml:space="preserve"> </w:t>
      </w:r>
      <w:r w:rsidR="00053566" w:rsidRPr="00B827DD">
        <w:rPr>
          <w:rFonts w:ascii="Arial" w:hAnsi="Arial"/>
          <w:lang w:val="ru-RU"/>
        </w:rPr>
        <w:t>требования</w:t>
      </w:r>
      <w:r w:rsidR="00053566" w:rsidRPr="00AB0B96">
        <w:rPr>
          <w:rFonts w:ascii="Arial" w:hAnsi="Arial"/>
          <w:lang w:val="ru-RU"/>
        </w:rPr>
        <w:t xml:space="preserve"> </w:t>
      </w:r>
      <w:r w:rsidR="00053566" w:rsidRPr="00B827DD">
        <w:rPr>
          <w:rFonts w:ascii="Arial" w:hAnsi="Arial"/>
          <w:lang w:val="ru-RU"/>
        </w:rPr>
        <w:t>производителей</w:t>
      </w:r>
      <w:r w:rsidR="00053566" w:rsidRPr="00AB0B96">
        <w:rPr>
          <w:rFonts w:ascii="Arial" w:hAnsi="Arial"/>
          <w:lang w:val="ru-RU"/>
        </w:rPr>
        <w:t xml:space="preserve"> </w:t>
      </w:r>
      <w:r w:rsidR="00053566" w:rsidRPr="00B827DD">
        <w:rPr>
          <w:rFonts w:ascii="Arial" w:hAnsi="Arial"/>
          <w:lang w:val="ru-RU"/>
        </w:rPr>
        <w:t>автомобилей</w:t>
      </w:r>
    </w:p>
    <w:p w:rsidR="00AB0B96" w:rsidRPr="00AB0B96" w:rsidRDefault="00AB0B96" w:rsidP="00AB0B96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lang w:val="ru-RU"/>
        </w:rPr>
      </w:pPr>
    </w:p>
    <w:p w:rsidR="00AB0B96" w:rsidRPr="00053566" w:rsidRDefault="00AB0B96" w:rsidP="00053566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rPr>
          <w:rFonts w:ascii="Arial" w:hAnsi="Arial"/>
          <w:lang w:val="ru-RU"/>
        </w:rPr>
      </w:pPr>
    </w:p>
    <w:p w:rsidR="00AB0B96" w:rsidRPr="00AB0B96" w:rsidRDefault="00AB0B96" w:rsidP="00AB0B96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/>
          <w:b/>
          <w:lang w:val="ru-RU"/>
        </w:rPr>
      </w:pPr>
    </w:p>
    <w:p w:rsidR="00AB0B96" w:rsidRPr="00AB0B96" w:rsidRDefault="00AB0B96" w:rsidP="00AB0B96">
      <w:pPr>
        <w:tabs>
          <w:tab w:val="left" w:pos="2127"/>
          <w:tab w:val="right" w:pos="6096"/>
          <w:tab w:val="left" w:pos="7088"/>
        </w:tabs>
        <w:rPr>
          <w:rFonts w:ascii="Arial" w:hAnsi="Arial"/>
          <w:lang w:val="en-US"/>
        </w:rPr>
      </w:pPr>
      <w:r>
        <w:rPr>
          <w:rFonts w:ascii="Arial" w:hAnsi="Arial"/>
          <w:b/>
          <w:lang w:val="ru-RU"/>
        </w:rPr>
        <w:lastRenderedPageBreak/>
        <w:t>ФАСОВКА</w:t>
      </w:r>
      <w:r w:rsidRPr="00AB0B96">
        <w:rPr>
          <w:rFonts w:ascii="Arial" w:hAnsi="Arial"/>
          <w:lang w:val="en-US"/>
        </w:rPr>
        <w:t xml:space="preserve"> </w:t>
      </w:r>
      <w:r w:rsidRPr="00AB0B96">
        <w:rPr>
          <w:rFonts w:ascii="Arial" w:hAnsi="Arial"/>
          <w:lang w:val="en-US"/>
        </w:rPr>
        <w:tab/>
      </w:r>
      <w:r w:rsidRPr="00523E75">
        <w:rPr>
          <w:rFonts w:ascii="Arial" w:hAnsi="Arial" w:cs="Arial"/>
          <w:lang w:val="it-IT"/>
        </w:rPr>
        <w:t>Touring high Tech</w:t>
      </w:r>
      <w:r w:rsidRPr="00AB0B96">
        <w:rPr>
          <w:rFonts w:ascii="Arial" w:hAnsi="Arial" w:cs="Arial"/>
          <w:lang w:val="en-US"/>
        </w:rPr>
        <w:t xml:space="preserve"> 20W-20  </w:t>
      </w:r>
    </w:p>
    <w:p w:rsidR="00AB0B96" w:rsidRPr="00523E75" w:rsidRDefault="00AB0B96" w:rsidP="00AB0B96">
      <w:pPr>
        <w:tabs>
          <w:tab w:val="left" w:pos="2127"/>
          <w:tab w:val="right" w:pos="6096"/>
          <w:tab w:val="left" w:pos="7088"/>
        </w:tabs>
        <w:rPr>
          <w:rFonts w:ascii="Arial" w:hAnsi="Arial"/>
          <w:lang w:val="ru-RU"/>
        </w:rPr>
      </w:pPr>
      <w:r w:rsidRPr="00AB0B96">
        <w:rPr>
          <w:rFonts w:ascii="Arial" w:hAnsi="Arial"/>
          <w:lang w:val="en-US"/>
        </w:rPr>
        <w:tab/>
      </w:r>
      <w:r w:rsidRPr="00AB0B96">
        <w:rPr>
          <w:rFonts w:ascii="Arial" w:hAnsi="Arial"/>
          <w:lang w:val="en-US"/>
        </w:rPr>
        <w:tab/>
      </w:r>
      <w:smartTag w:uri="urn:schemas-microsoft-com:office:smarttags" w:element="metricconverter">
        <w:smartTagPr>
          <w:attr w:name="ProductID" w:val="5 л"/>
        </w:smartTagPr>
        <w:r w:rsidRPr="00AB0B96">
          <w:rPr>
            <w:rFonts w:ascii="Arial" w:hAnsi="Arial"/>
            <w:lang w:val="ru-RU"/>
          </w:rPr>
          <w:t xml:space="preserve">5 </w:t>
        </w:r>
        <w:r>
          <w:rPr>
            <w:rFonts w:ascii="Arial" w:hAnsi="Arial"/>
            <w:lang w:val="ru-RU"/>
          </w:rPr>
          <w:t>л</w:t>
        </w:r>
      </w:smartTag>
      <w:r w:rsidRPr="00AB0B96">
        <w:rPr>
          <w:rFonts w:ascii="Arial" w:hAnsi="Arial"/>
          <w:lang w:val="ru-RU"/>
        </w:rPr>
        <w:tab/>
      </w:r>
      <w:r w:rsidRPr="00AB0B96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Артикул</w:t>
      </w:r>
      <w:r w:rsidRPr="00AB0B96">
        <w:rPr>
          <w:rFonts w:ascii="Arial" w:hAnsi="Arial"/>
          <w:lang w:val="ru-RU"/>
        </w:rPr>
        <w:t xml:space="preserve"> 6964</w:t>
      </w:r>
    </w:p>
    <w:p w:rsidR="00AB0B96" w:rsidRPr="00AB0B96" w:rsidRDefault="00AB0B96" w:rsidP="00AB0B96">
      <w:pPr>
        <w:tabs>
          <w:tab w:val="left" w:pos="2127"/>
          <w:tab w:val="right" w:pos="6096"/>
          <w:tab w:val="left" w:pos="7088"/>
        </w:tabs>
        <w:rPr>
          <w:rFonts w:ascii="Arial" w:hAnsi="Arial"/>
          <w:lang w:val="ru-RU"/>
        </w:rPr>
      </w:pPr>
      <w:r w:rsidRPr="00AB0B96">
        <w:rPr>
          <w:rFonts w:ascii="Arial" w:hAnsi="Arial"/>
          <w:lang w:val="ru-RU"/>
        </w:rPr>
        <w:tab/>
      </w:r>
      <w:r w:rsidRPr="00AB0B96">
        <w:rPr>
          <w:rFonts w:ascii="Arial" w:hAnsi="Arial"/>
          <w:lang w:val="ru-RU"/>
        </w:rPr>
        <w:tab/>
      </w:r>
      <w:smartTag w:uri="urn:schemas-microsoft-com:office:smarttags" w:element="metricconverter">
        <w:smartTagPr>
          <w:attr w:name="ProductID" w:val="20 л"/>
        </w:smartTagPr>
        <w:r w:rsidRPr="00AB0B96">
          <w:rPr>
            <w:rFonts w:ascii="Arial" w:hAnsi="Arial"/>
            <w:lang w:val="ru-RU"/>
          </w:rPr>
          <w:t xml:space="preserve">20 </w:t>
        </w:r>
        <w:r>
          <w:rPr>
            <w:rFonts w:ascii="Arial" w:hAnsi="Arial"/>
            <w:lang w:val="ru-RU"/>
          </w:rPr>
          <w:t>л</w:t>
        </w:r>
      </w:smartTag>
      <w:r w:rsidRPr="00AB0B96">
        <w:rPr>
          <w:rFonts w:ascii="Arial" w:hAnsi="Arial"/>
          <w:lang w:val="ru-RU"/>
        </w:rPr>
        <w:tab/>
      </w:r>
      <w:r w:rsidRPr="00AB0B96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Артикул</w:t>
      </w:r>
      <w:r w:rsidRPr="00AB0B96">
        <w:rPr>
          <w:rFonts w:ascii="Arial" w:hAnsi="Arial"/>
          <w:lang w:val="ru-RU"/>
        </w:rPr>
        <w:t xml:space="preserve"> 6965</w:t>
      </w:r>
    </w:p>
    <w:p w:rsidR="00AB0B96" w:rsidRPr="00AB0B96" w:rsidRDefault="00AB0B96" w:rsidP="00AB0B96">
      <w:pPr>
        <w:tabs>
          <w:tab w:val="left" w:pos="2127"/>
          <w:tab w:val="right" w:pos="6096"/>
          <w:tab w:val="left" w:pos="7088"/>
        </w:tabs>
        <w:rPr>
          <w:rFonts w:ascii="Arial" w:hAnsi="Arial"/>
          <w:lang w:val="ru-RU"/>
        </w:rPr>
      </w:pPr>
      <w:r w:rsidRPr="00AB0B96">
        <w:rPr>
          <w:rFonts w:ascii="Arial" w:hAnsi="Arial"/>
          <w:lang w:val="ru-RU"/>
        </w:rPr>
        <w:tab/>
      </w:r>
      <w:r w:rsidRPr="00AB0B96">
        <w:rPr>
          <w:rFonts w:ascii="Arial" w:hAnsi="Arial"/>
          <w:lang w:val="ru-RU"/>
        </w:rPr>
        <w:tab/>
      </w:r>
      <w:smartTag w:uri="urn:schemas-microsoft-com:office:smarttags" w:element="metricconverter">
        <w:smartTagPr>
          <w:attr w:name="ProductID" w:val="60 л"/>
        </w:smartTagPr>
        <w:r w:rsidRPr="00AB0B96">
          <w:rPr>
            <w:rFonts w:ascii="Arial" w:hAnsi="Arial"/>
            <w:lang w:val="ru-RU"/>
          </w:rPr>
          <w:t xml:space="preserve">60 </w:t>
        </w:r>
        <w:r>
          <w:rPr>
            <w:rFonts w:ascii="Arial" w:hAnsi="Arial"/>
            <w:lang w:val="ru-RU"/>
          </w:rPr>
          <w:t>л</w:t>
        </w:r>
      </w:smartTag>
      <w:r w:rsidRPr="00AB0B96">
        <w:rPr>
          <w:rFonts w:ascii="Arial" w:hAnsi="Arial"/>
          <w:lang w:val="ru-RU"/>
        </w:rPr>
        <w:tab/>
      </w:r>
      <w:r w:rsidRPr="00AB0B96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Артикул</w:t>
      </w:r>
      <w:r w:rsidRPr="00AB0B96">
        <w:rPr>
          <w:rFonts w:ascii="Arial" w:hAnsi="Arial"/>
          <w:lang w:val="ru-RU"/>
        </w:rPr>
        <w:t xml:space="preserve"> 6966</w:t>
      </w:r>
    </w:p>
    <w:p w:rsidR="00054040" w:rsidRPr="00AB0B96" w:rsidRDefault="00054040">
      <w:pPr>
        <w:pStyle w:val="a3"/>
        <w:tabs>
          <w:tab w:val="clear" w:pos="4536"/>
          <w:tab w:val="clear" w:pos="9072"/>
          <w:tab w:val="left" w:pos="2127"/>
          <w:tab w:val="left" w:pos="5670"/>
          <w:tab w:val="right" w:pos="6096"/>
          <w:tab w:val="left" w:pos="7088"/>
        </w:tabs>
        <w:rPr>
          <w:rFonts w:ascii="Arial" w:hAnsi="Arial"/>
          <w:lang w:val="ru-RU"/>
        </w:rPr>
      </w:pPr>
      <w:r w:rsidRPr="00AB0B96">
        <w:rPr>
          <w:rFonts w:ascii="Arial" w:hAnsi="Arial"/>
          <w:lang w:val="ru-RU"/>
        </w:rPr>
        <w:tab/>
        <w:t xml:space="preserve">                                                     </w:t>
      </w:r>
    </w:p>
    <w:p w:rsidR="00054040" w:rsidRPr="00AB0B96" w:rsidRDefault="00054040">
      <w:pPr>
        <w:pStyle w:val="a3"/>
        <w:tabs>
          <w:tab w:val="clear" w:pos="4536"/>
          <w:tab w:val="clear" w:pos="9072"/>
          <w:tab w:val="left" w:pos="2268"/>
          <w:tab w:val="left" w:pos="5954"/>
          <w:tab w:val="left" w:pos="7088"/>
        </w:tabs>
        <w:rPr>
          <w:rFonts w:ascii="Arial" w:hAnsi="Arial"/>
          <w:lang w:val="ru-RU"/>
        </w:rPr>
      </w:pPr>
    </w:p>
    <w:p w:rsidR="00054040" w:rsidRPr="00AB0B96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p w:rsidR="00054040" w:rsidRPr="00AB0B96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p w:rsidR="00054040" w:rsidRPr="00AB0B96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p w:rsidR="00054040" w:rsidRPr="00AB0B96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p w:rsidR="00054040" w:rsidRPr="00AB0B96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p w:rsidR="00054040" w:rsidRPr="00AB0B96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p w:rsidR="00054040" w:rsidRPr="00AB0B96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p w:rsidR="00054040" w:rsidRPr="00AB0B96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p w:rsidR="00054040" w:rsidRPr="00AB0B96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p w:rsidR="00054040" w:rsidRPr="00AB0B96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p w:rsidR="00054040" w:rsidRPr="00AB0B96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p w:rsidR="00054040" w:rsidRPr="00AB0B96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p w:rsidR="00054040" w:rsidRPr="00AB0B96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p w:rsidR="00054040" w:rsidRPr="00AB0B96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p w:rsidR="00054040" w:rsidRPr="00AB0B96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p w:rsidR="00054040" w:rsidRPr="00AB0B96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p w:rsidR="00054040" w:rsidRPr="00AB0B96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p w:rsidR="00054040" w:rsidRPr="00AB0B96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p w:rsidR="00054040" w:rsidRPr="00AB0B96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p w:rsidR="00054040" w:rsidRPr="00AB0B96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p w:rsidR="00054040" w:rsidRPr="00AB0B96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p w:rsidR="00054040" w:rsidRPr="00AB0B96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p w:rsidR="00054040" w:rsidRPr="00AB0B96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p w:rsidR="00054040" w:rsidRPr="00AB0B96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p w:rsidR="00054040" w:rsidRPr="00AB0B96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p w:rsidR="00054040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p w:rsidR="00053566" w:rsidRDefault="00053566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p w:rsidR="00053566" w:rsidRDefault="00053566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p w:rsidR="00053566" w:rsidRDefault="00053566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p w:rsidR="00053566" w:rsidRDefault="00053566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p w:rsidR="00053566" w:rsidRDefault="00053566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p w:rsidR="00053566" w:rsidRDefault="00053566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p w:rsidR="00053566" w:rsidRDefault="00053566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p w:rsidR="00053566" w:rsidRDefault="00053566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p w:rsidR="00053566" w:rsidRDefault="00053566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p w:rsidR="00053566" w:rsidRDefault="00053566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p w:rsidR="00053566" w:rsidRDefault="00053566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p w:rsidR="00053566" w:rsidRPr="00AB0B96" w:rsidRDefault="00053566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p w:rsidR="00054040" w:rsidRPr="00AB0B96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p w:rsidR="00054040" w:rsidRPr="00AB0B96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p w:rsidR="00054040" w:rsidRPr="00AB0B96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p w:rsidR="00E666BE" w:rsidRPr="00AB0B96" w:rsidRDefault="00A712CC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  <w:r>
        <w:t>PI 01/03/10</w:t>
      </w:r>
    </w:p>
    <w:p w:rsidR="00E666BE" w:rsidRPr="00AB0B96" w:rsidRDefault="00E666BE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tbl>
      <w:tblPr>
        <w:tblStyle w:val="a6"/>
        <w:tblW w:w="0" w:type="auto"/>
        <w:tblLook w:val="00BF"/>
      </w:tblPr>
      <w:tblGrid>
        <w:gridCol w:w="9855"/>
      </w:tblGrid>
      <w:tr w:rsidR="00B97BB8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BB8" w:rsidRPr="002D76AE" w:rsidRDefault="00B97BB8" w:rsidP="00B97BB8">
            <w:pPr>
              <w:pStyle w:val="1"/>
              <w:rPr>
                <w:lang w:val="ru-RU"/>
              </w:rPr>
            </w:pPr>
            <w:r w:rsidRPr="002D76AE">
              <w:rPr>
                <w:rFonts w:cs="Arial"/>
                <w:lang w:val="ru-RU"/>
              </w:rPr>
              <w:t xml:space="preserve">Наша информация основывается на тщательных исследованиях и может считаться надежной, однако рекомендации по применению </w:t>
            </w:r>
            <w:r>
              <w:rPr>
                <w:rFonts w:cs="Arial"/>
                <w:lang w:val="ru-RU"/>
              </w:rPr>
              <w:t xml:space="preserve">продукции </w:t>
            </w:r>
            <w:r w:rsidRPr="002D76AE">
              <w:rPr>
                <w:rFonts w:cs="Arial"/>
                <w:lang w:val="ru-RU"/>
              </w:rPr>
              <w:t>не являются обязательными.</w:t>
            </w:r>
          </w:p>
        </w:tc>
      </w:tr>
    </w:tbl>
    <w:p w:rsidR="00B97BB8" w:rsidRPr="002D76AE" w:rsidRDefault="00B97BB8" w:rsidP="00B97BB8">
      <w:pPr>
        <w:pStyle w:val="a4"/>
        <w:jc w:val="both"/>
        <w:rPr>
          <w:rFonts w:ascii="Arial" w:hAnsi="Arial" w:cs="Arial"/>
          <w:lang w:val="ru-RU"/>
        </w:rPr>
      </w:pPr>
    </w:p>
    <w:p w:rsidR="00B97BB8" w:rsidRPr="002D76AE" w:rsidRDefault="00B97BB8" w:rsidP="00B97BB8">
      <w:pPr>
        <w:pStyle w:val="a4"/>
        <w:jc w:val="center"/>
        <w:rPr>
          <w:rFonts w:ascii="Arial" w:hAnsi="Arial" w:cs="Arial"/>
          <w:b/>
          <w:lang w:val="en-US"/>
        </w:rPr>
      </w:pPr>
      <w:r w:rsidRPr="002D76AE">
        <w:rPr>
          <w:rFonts w:ascii="Arial" w:hAnsi="Arial" w:cs="Arial"/>
          <w:lang w:val="en-US"/>
        </w:rPr>
        <w:t>Liqui Moly GmbH, Jerg-Wieland Str</w:t>
      </w:r>
      <w:r>
        <w:rPr>
          <w:rFonts w:ascii="Arial" w:hAnsi="Arial" w:cs="Arial"/>
          <w:lang w:val="en-US"/>
        </w:rPr>
        <w:t>aße</w:t>
      </w:r>
      <w:r w:rsidRPr="002D76AE">
        <w:rPr>
          <w:rFonts w:ascii="Arial" w:hAnsi="Arial" w:cs="Arial"/>
          <w:lang w:val="en-US"/>
        </w:rPr>
        <w:t xml:space="preserve">. 4, </w:t>
      </w:r>
      <w:r w:rsidRPr="002D76AE">
        <w:rPr>
          <w:rFonts w:ascii="Arial" w:hAnsi="Arial" w:cs="Arial"/>
        </w:rPr>
        <w:t>D</w:t>
      </w:r>
      <w:r w:rsidRPr="002D76AE">
        <w:rPr>
          <w:rFonts w:ascii="Arial" w:hAnsi="Arial" w:cs="Arial"/>
          <w:lang w:val="en-US"/>
        </w:rPr>
        <w:t xml:space="preserve">-89081 </w:t>
      </w:r>
      <w:smartTag w:uri="urn:schemas-microsoft-com:office:smarttags" w:element="place">
        <w:smartTag w:uri="urn:schemas-microsoft-com:office:smarttags" w:element="City">
          <w:r w:rsidRPr="002D76AE">
            <w:rPr>
              <w:rFonts w:ascii="Arial" w:hAnsi="Arial" w:cs="Arial"/>
              <w:lang w:val="en-US"/>
            </w:rPr>
            <w:t>Ulm</w:t>
          </w:r>
        </w:smartTag>
      </w:smartTag>
    </w:p>
    <w:p w:rsidR="00B97BB8" w:rsidRPr="0010292B" w:rsidRDefault="00B97BB8" w:rsidP="00B97BB8">
      <w:pPr>
        <w:pStyle w:val="1"/>
        <w:rPr>
          <w:rFonts w:ascii="Humanst521 BT" w:hAnsi="Humanst521 BT"/>
          <w:lang w:val="en-US"/>
        </w:rPr>
      </w:pPr>
      <w:r>
        <w:rPr>
          <w:lang w:val="en-US"/>
        </w:rPr>
        <w:t>T</w:t>
      </w:r>
      <w:r w:rsidRPr="002D76AE">
        <w:rPr>
          <w:lang w:val="en-US"/>
        </w:rPr>
        <w:t>el</w:t>
      </w:r>
      <w:r>
        <w:rPr>
          <w:lang w:val="en-US"/>
        </w:rPr>
        <w:t>efon</w:t>
      </w:r>
      <w:r w:rsidRPr="002D76AE">
        <w:rPr>
          <w:lang w:val="en-US"/>
        </w:rPr>
        <w:t xml:space="preserve">: 07 31/14 20-0, </w:t>
      </w:r>
      <w:r>
        <w:rPr>
          <w:lang w:val="en-US"/>
        </w:rPr>
        <w:t>F</w:t>
      </w:r>
      <w:r w:rsidRPr="002D76AE">
        <w:rPr>
          <w:lang w:val="en-US"/>
        </w:rPr>
        <w:t xml:space="preserve">ax 07 31/14 20 88, </w:t>
      </w:r>
      <w:r w:rsidRPr="002D76AE">
        <w:t>e</w:t>
      </w:r>
      <w:r w:rsidRPr="002D76AE">
        <w:rPr>
          <w:lang w:val="en-US"/>
        </w:rPr>
        <w:t>-</w:t>
      </w:r>
      <w:r w:rsidRPr="002D76AE">
        <w:t>mail</w:t>
      </w:r>
      <w:r w:rsidRPr="002D76AE">
        <w:rPr>
          <w:lang w:val="en-US"/>
        </w:rPr>
        <w:t xml:space="preserve">: </w:t>
      </w:r>
      <w:hyperlink r:id="rId7" w:history="1">
        <w:r w:rsidRPr="002D76AE">
          <w:rPr>
            <w:rStyle w:val="a5"/>
            <w:rFonts w:cs="Arial"/>
            <w:u w:val="none"/>
          </w:rPr>
          <w:t>info</w:t>
        </w:r>
        <w:r w:rsidRPr="002D76AE">
          <w:rPr>
            <w:rStyle w:val="a5"/>
            <w:rFonts w:cs="Arial"/>
            <w:u w:val="none"/>
            <w:lang w:val="en-US"/>
          </w:rPr>
          <w:t>@</w:t>
        </w:r>
        <w:r w:rsidRPr="002D76AE">
          <w:rPr>
            <w:rStyle w:val="a5"/>
            <w:rFonts w:cs="Arial"/>
            <w:u w:val="none"/>
          </w:rPr>
          <w:t>liqui</w:t>
        </w:r>
        <w:r w:rsidRPr="002D76AE">
          <w:rPr>
            <w:rStyle w:val="a5"/>
            <w:rFonts w:cs="Arial"/>
            <w:u w:val="none"/>
            <w:lang w:val="en-US"/>
          </w:rPr>
          <w:t>-</w:t>
        </w:r>
        <w:r w:rsidRPr="002D76AE">
          <w:rPr>
            <w:rStyle w:val="a5"/>
            <w:rFonts w:cs="Arial"/>
            <w:u w:val="none"/>
          </w:rPr>
          <w:t>moly</w:t>
        </w:r>
        <w:r w:rsidRPr="002D76AE">
          <w:rPr>
            <w:rStyle w:val="a5"/>
            <w:rFonts w:cs="Arial"/>
            <w:u w:val="none"/>
            <w:lang w:val="en-US"/>
          </w:rPr>
          <w:t>.</w:t>
        </w:r>
        <w:r w:rsidRPr="002D76AE">
          <w:rPr>
            <w:rStyle w:val="a5"/>
            <w:rFonts w:cs="Arial"/>
            <w:u w:val="none"/>
          </w:rPr>
          <w:t>d</w:t>
        </w:r>
        <w:r w:rsidRPr="002D76AE">
          <w:rPr>
            <w:rStyle w:val="a5"/>
            <w:rFonts w:cs="Arial"/>
            <w:u w:val="none"/>
          </w:rPr>
          <w:t>e</w:t>
        </w:r>
      </w:hyperlink>
      <w:r w:rsidRPr="002D76AE">
        <w:rPr>
          <w:lang w:val="en-US"/>
        </w:rPr>
        <w:t xml:space="preserve">, </w:t>
      </w:r>
      <w:hyperlink r:id="rId8" w:history="1">
        <w:r w:rsidRPr="002D76AE">
          <w:rPr>
            <w:rStyle w:val="a5"/>
            <w:rFonts w:cs="Arial"/>
          </w:rPr>
          <w:t>www</w:t>
        </w:r>
        <w:r w:rsidRPr="002D76AE">
          <w:rPr>
            <w:rStyle w:val="a5"/>
            <w:rFonts w:cs="Arial"/>
            <w:lang w:val="en-US"/>
          </w:rPr>
          <w:t>.</w:t>
        </w:r>
        <w:r w:rsidRPr="002D76AE">
          <w:rPr>
            <w:rStyle w:val="a5"/>
            <w:rFonts w:cs="Arial"/>
          </w:rPr>
          <w:t>liqui</w:t>
        </w:r>
        <w:r w:rsidRPr="002D76AE">
          <w:rPr>
            <w:rStyle w:val="a5"/>
            <w:rFonts w:cs="Arial"/>
            <w:lang w:val="en-US"/>
          </w:rPr>
          <w:t>-</w:t>
        </w:r>
        <w:r w:rsidRPr="002D76AE">
          <w:rPr>
            <w:rStyle w:val="a5"/>
            <w:rFonts w:cs="Arial"/>
          </w:rPr>
          <w:t>moly</w:t>
        </w:r>
        <w:r w:rsidRPr="002D76AE">
          <w:rPr>
            <w:rStyle w:val="a5"/>
            <w:rFonts w:cs="Arial"/>
            <w:lang w:val="en-US"/>
          </w:rPr>
          <w:t>.</w:t>
        </w:r>
        <w:r w:rsidRPr="002D76AE">
          <w:rPr>
            <w:rStyle w:val="a5"/>
            <w:rFonts w:cs="Arial"/>
          </w:rPr>
          <w:t>de</w:t>
        </w:r>
      </w:hyperlink>
    </w:p>
    <w:p w:rsidR="00B97BB8" w:rsidRPr="009E3949" w:rsidRDefault="00B97BB8" w:rsidP="00B97BB8">
      <w:pPr>
        <w:pStyle w:val="1"/>
        <w:rPr>
          <w:lang w:val="en-US"/>
        </w:rPr>
      </w:pPr>
    </w:p>
    <w:sectPr w:rsidR="00B97BB8" w:rsidRPr="009E3949">
      <w:headerReference w:type="default" r:id="rId9"/>
      <w:footerReference w:type="default" r:id="rId10"/>
      <w:pgSz w:w="11907" w:h="16840" w:code="9"/>
      <w:pgMar w:top="2835" w:right="708" w:bottom="567" w:left="1418" w:header="90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72A" w:rsidRDefault="00F1772A">
      <w:r>
        <w:separator/>
      </w:r>
    </w:p>
  </w:endnote>
  <w:endnote w:type="continuationSeparator" w:id="0">
    <w:p w:rsidR="00F1772A" w:rsidRDefault="00F17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66" w:rsidRDefault="00A712CC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-391795</wp:posOffset>
          </wp:positionH>
          <wp:positionV relativeFrom="paragraph">
            <wp:posOffset>-219710</wp:posOffset>
          </wp:positionV>
          <wp:extent cx="6705600" cy="1091565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72A" w:rsidRDefault="00F1772A">
      <w:r>
        <w:separator/>
      </w:r>
    </w:p>
  </w:footnote>
  <w:footnote w:type="continuationSeparator" w:id="0">
    <w:p w:rsidR="00F1772A" w:rsidRDefault="00F17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66" w:rsidRDefault="00053566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053566" w:rsidRDefault="00A712CC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  <w:noProof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-351155</wp:posOffset>
          </wp:positionV>
          <wp:extent cx="6477000" cy="857250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3566" w:rsidRDefault="00053566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053566" w:rsidRDefault="00053566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053566" w:rsidRPr="00AB0B96" w:rsidRDefault="00053566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Arial" w:hAnsi="Arial" w:cs="Arial"/>
        <w:b/>
        <w:sz w:val="32"/>
        <w:szCs w:val="32"/>
      </w:rPr>
    </w:pPr>
    <w:r w:rsidRPr="00AB0B96">
      <w:rPr>
        <w:rFonts w:ascii="Arial" w:hAnsi="Arial" w:cs="Arial"/>
        <w:b/>
        <w:sz w:val="32"/>
        <w:szCs w:val="32"/>
      </w:rPr>
      <w:tab/>
    </w:r>
  </w:p>
  <w:p w:rsidR="00053566" w:rsidRPr="00AB0B96" w:rsidRDefault="00053566" w:rsidP="00AB0B96">
    <w:pPr>
      <w:rPr>
        <w:b/>
        <w:sz w:val="32"/>
        <w:szCs w:val="32"/>
      </w:rPr>
    </w:pPr>
    <w:r w:rsidRPr="00AB0B96">
      <w:rPr>
        <w:rFonts w:ascii="Arial" w:hAnsi="Arial" w:cs="Arial"/>
        <w:b/>
        <w:sz w:val="32"/>
        <w:szCs w:val="32"/>
        <w:lang w:val="it-IT"/>
      </w:rPr>
      <w:t>Touring high Tech</w:t>
    </w:r>
    <w:r w:rsidRPr="00AB0B96">
      <w:rPr>
        <w:rFonts w:ascii="Arial" w:hAnsi="Arial" w:cs="Arial"/>
        <w:b/>
        <w:sz w:val="32"/>
        <w:szCs w:val="32"/>
        <w:lang w:val="ru-RU"/>
      </w:rPr>
      <w:t xml:space="preserve"> 20</w:t>
    </w:r>
    <w:r w:rsidRPr="00AB0B96">
      <w:rPr>
        <w:rFonts w:ascii="Arial" w:hAnsi="Arial" w:cs="Arial"/>
        <w:b/>
        <w:sz w:val="32"/>
        <w:szCs w:val="32"/>
      </w:rPr>
      <w:t>W</w:t>
    </w:r>
    <w:r w:rsidRPr="00AB0B96">
      <w:rPr>
        <w:rFonts w:ascii="Arial" w:hAnsi="Arial" w:cs="Arial"/>
        <w:b/>
        <w:sz w:val="32"/>
        <w:szCs w:val="32"/>
        <w:lang w:val="ru-RU"/>
      </w:rPr>
      <w:t xml:space="preserve">-20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E7A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3CE7184D"/>
    <w:multiLevelType w:val="singleLevel"/>
    <w:tmpl w:val="E0FEEC4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hint="default"/>
      </w:rPr>
    </w:lvl>
  </w:abstractNum>
  <w:abstractNum w:abstractNumId="2">
    <w:nsid w:val="60E75110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3">
    <w:nsid w:val="770968EB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9120E"/>
    <w:rsid w:val="00053566"/>
    <w:rsid w:val="00054040"/>
    <w:rsid w:val="000E5AE3"/>
    <w:rsid w:val="00174A94"/>
    <w:rsid w:val="001932CF"/>
    <w:rsid w:val="00235C24"/>
    <w:rsid w:val="003C0D34"/>
    <w:rsid w:val="004E4526"/>
    <w:rsid w:val="00523630"/>
    <w:rsid w:val="00603631"/>
    <w:rsid w:val="00724654"/>
    <w:rsid w:val="00753079"/>
    <w:rsid w:val="0076580C"/>
    <w:rsid w:val="007D6843"/>
    <w:rsid w:val="00A6091A"/>
    <w:rsid w:val="00A712CC"/>
    <w:rsid w:val="00A9120E"/>
    <w:rsid w:val="00AB0B96"/>
    <w:rsid w:val="00B97BB8"/>
    <w:rsid w:val="00C945B5"/>
    <w:rsid w:val="00CD750E"/>
    <w:rsid w:val="00CE2584"/>
    <w:rsid w:val="00E22D7F"/>
    <w:rsid w:val="00E666BE"/>
    <w:rsid w:val="00EE2BCE"/>
    <w:rsid w:val="00F1772A"/>
    <w:rsid w:val="00F74624"/>
    <w:rsid w:val="00FE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B97BB8"/>
    <w:rPr>
      <w:color w:val="0000FF"/>
      <w:u w:val="single"/>
    </w:rPr>
  </w:style>
  <w:style w:type="table" w:styleId="a6">
    <w:name w:val="Table Grid"/>
    <w:basedOn w:val="a1"/>
    <w:rsid w:val="00B97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ui-moly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qui-moly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Nova Super SAE 15W-40</vt:lpstr>
    </vt:vector>
  </TitlesOfParts>
  <Company>Liqui Moly GmbH</Company>
  <LinksUpToDate>false</LinksUpToDate>
  <CharactersWithSpaces>2579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Super SAE 15W-40</dc:title>
  <dc:creator>Liqui Moly GmbH</dc:creator>
  <cp:lastModifiedBy>user</cp:lastModifiedBy>
  <cp:revision>2</cp:revision>
  <cp:lastPrinted>2001-08-06T07:29:00Z</cp:lastPrinted>
  <dcterms:created xsi:type="dcterms:W3CDTF">2015-03-10T14:07:00Z</dcterms:created>
  <dcterms:modified xsi:type="dcterms:W3CDTF">2015-03-10T14:07:00Z</dcterms:modified>
</cp:coreProperties>
</file>