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8A" w:rsidRPr="00FE6481" w:rsidRDefault="00B0628A" w:rsidP="00FE6481">
      <w:pPr>
        <w:tabs>
          <w:tab w:val="left" w:pos="2268"/>
          <w:tab w:val="left" w:pos="4536"/>
          <w:tab w:val="right" w:pos="7655"/>
        </w:tabs>
        <w:ind w:left="2268" w:hanging="2268"/>
        <w:rPr>
          <w:b/>
          <w:bCs/>
          <w:color w:val="000000"/>
          <w:sz w:val="20"/>
          <w:szCs w:val="20"/>
        </w:rPr>
      </w:pPr>
    </w:p>
    <w:p w:rsidR="00B0628A" w:rsidRPr="00FE6481" w:rsidRDefault="00B0628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0628A" w:rsidRPr="00FE6481" w:rsidRDefault="00B0628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D75720" w:rsidRDefault="00D75720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bCs/>
          <w:noProof/>
          <w:sz w:val="20"/>
          <w:szCs w:val="20"/>
        </w:rPr>
      </w:pPr>
    </w:p>
    <w:p w:rsidR="00B0628A" w:rsidRPr="009D5708" w:rsidRDefault="00B0628A" w:rsidP="00D75720">
      <w:pPr>
        <w:tabs>
          <w:tab w:val="left" w:pos="2268"/>
        </w:tabs>
        <w:autoSpaceDE w:val="0"/>
        <w:autoSpaceDN w:val="0"/>
        <w:adjustRightInd w:val="0"/>
        <w:ind w:left="2340" w:hanging="2340"/>
        <w:jc w:val="both"/>
        <w:rPr>
          <w:sz w:val="20"/>
          <w:szCs w:val="20"/>
        </w:rPr>
      </w:pPr>
      <w:r w:rsidRPr="009D5708">
        <w:rPr>
          <w:b/>
          <w:bCs/>
          <w:noProof/>
          <w:sz w:val="20"/>
          <w:szCs w:val="20"/>
        </w:rPr>
        <w:t>ОПИСАНИЕ</w:t>
      </w:r>
      <w:r w:rsidRPr="009D5708">
        <w:rPr>
          <w:color w:val="000000"/>
          <w:sz w:val="20"/>
          <w:szCs w:val="20"/>
        </w:rPr>
        <w:tab/>
      </w:r>
      <w:r w:rsidR="00D75720">
        <w:rPr>
          <w:color w:val="000000"/>
          <w:sz w:val="20"/>
          <w:szCs w:val="20"/>
        </w:rPr>
        <w:t xml:space="preserve"> </w:t>
      </w:r>
      <w:r w:rsidRPr="009D5708">
        <w:rPr>
          <w:noProof/>
          <w:sz w:val="20"/>
          <w:szCs w:val="20"/>
        </w:rPr>
        <w:t>Высокоэффективное смазочное средство по уходу на основе силикона</w:t>
      </w:r>
      <w:r w:rsidRPr="009D5708">
        <w:rPr>
          <w:sz w:val="20"/>
          <w:szCs w:val="20"/>
        </w:rPr>
        <w:t xml:space="preserve">, </w:t>
      </w:r>
      <w:r w:rsidRPr="009D5708">
        <w:rPr>
          <w:noProof/>
          <w:sz w:val="20"/>
          <w:szCs w:val="20"/>
        </w:rPr>
        <w:t>устойчивое к старению</w:t>
      </w:r>
      <w:r w:rsidRPr="009D5708">
        <w:rPr>
          <w:sz w:val="20"/>
          <w:szCs w:val="20"/>
        </w:rPr>
        <w:t xml:space="preserve">, </w:t>
      </w:r>
      <w:r w:rsidRPr="009D5708">
        <w:rPr>
          <w:noProof/>
          <w:sz w:val="20"/>
          <w:szCs w:val="20"/>
        </w:rPr>
        <w:t>растворенное в растворителе</w:t>
      </w:r>
      <w:r w:rsidRPr="009D5708">
        <w:rPr>
          <w:sz w:val="20"/>
          <w:szCs w:val="20"/>
        </w:rPr>
        <w:t xml:space="preserve">, </w:t>
      </w:r>
      <w:r w:rsidRPr="009D5708">
        <w:rPr>
          <w:noProof/>
          <w:sz w:val="20"/>
          <w:szCs w:val="20"/>
        </w:rPr>
        <w:t>не содержащем хлора</w:t>
      </w:r>
      <w:r w:rsidRPr="009D5708">
        <w:rPr>
          <w:sz w:val="20"/>
          <w:szCs w:val="20"/>
        </w:rPr>
        <w:t xml:space="preserve">, </w:t>
      </w:r>
      <w:r w:rsidRPr="009D5708">
        <w:rPr>
          <w:noProof/>
          <w:sz w:val="20"/>
          <w:szCs w:val="20"/>
        </w:rPr>
        <w:t>предназначено для широкого применения на автомобилях</w:t>
      </w:r>
      <w:r w:rsidRPr="009D5708">
        <w:rPr>
          <w:sz w:val="20"/>
          <w:szCs w:val="20"/>
        </w:rPr>
        <w:t>.</w:t>
      </w:r>
    </w:p>
    <w:p w:rsidR="00B0628A" w:rsidRPr="009D5708" w:rsidRDefault="00B0628A" w:rsidP="00D75720">
      <w:pPr>
        <w:autoSpaceDE w:val="0"/>
        <w:autoSpaceDN w:val="0"/>
        <w:adjustRightInd w:val="0"/>
        <w:ind w:left="2340" w:hanging="2340"/>
        <w:jc w:val="both"/>
        <w:rPr>
          <w:color w:val="000000"/>
          <w:sz w:val="20"/>
          <w:szCs w:val="20"/>
        </w:rPr>
      </w:pPr>
    </w:p>
    <w:p w:rsidR="00B0628A" w:rsidRPr="009D5708" w:rsidRDefault="00B062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</w:rPr>
      </w:pPr>
      <w:r w:rsidRPr="009D5708">
        <w:rPr>
          <w:b/>
          <w:bCs/>
          <w:noProof/>
          <w:sz w:val="20"/>
          <w:szCs w:val="20"/>
        </w:rPr>
        <w:t>СВОЙСТВА</w:t>
      </w:r>
      <w:r w:rsidRPr="009D5708">
        <w:rPr>
          <w:b/>
          <w:bCs/>
          <w:color w:val="000000"/>
          <w:sz w:val="20"/>
          <w:szCs w:val="20"/>
        </w:rPr>
        <w:tab/>
      </w:r>
      <w:r w:rsidRPr="009D5708">
        <w:rPr>
          <w:sz w:val="20"/>
          <w:szCs w:val="20"/>
        </w:rPr>
        <w:t xml:space="preserve">- </w:t>
      </w:r>
      <w:r w:rsidRPr="009D5708">
        <w:rPr>
          <w:noProof/>
          <w:sz w:val="20"/>
          <w:szCs w:val="20"/>
        </w:rPr>
        <w:t>возвращает пластику его первоначальный внешний вид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b/>
          <w:bCs/>
          <w:color w:val="000000"/>
          <w:sz w:val="20"/>
          <w:szCs w:val="20"/>
        </w:rPr>
        <w:tab/>
      </w:r>
      <w:r w:rsidRPr="009D5708">
        <w:rPr>
          <w:sz w:val="20"/>
          <w:szCs w:val="20"/>
        </w:rPr>
        <w:t xml:space="preserve">- </w:t>
      </w:r>
      <w:r w:rsidRPr="009D5708">
        <w:rPr>
          <w:noProof/>
          <w:sz w:val="20"/>
          <w:szCs w:val="20"/>
        </w:rPr>
        <w:t>эффективно предотвращает повторное загрязнение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- устойчив к старению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sz w:val="20"/>
          <w:szCs w:val="20"/>
        </w:rPr>
        <w:t xml:space="preserve">- </w:t>
      </w:r>
      <w:r w:rsidRPr="009D5708">
        <w:rPr>
          <w:noProof/>
          <w:sz w:val="20"/>
          <w:szCs w:val="20"/>
        </w:rPr>
        <w:t>великолепная способность к расползанию</w:t>
      </w:r>
      <w:r w:rsidRPr="009D5708">
        <w:rPr>
          <w:sz w:val="20"/>
          <w:szCs w:val="20"/>
        </w:rPr>
        <w:t xml:space="preserve">, </w:t>
      </w:r>
      <w:r w:rsidRPr="009D5708">
        <w:rPr>
          <w:noProof/>
          <w:sz w:val="20"/>
          <w:szCs w:val="20"/>
        </w:rPr>
        <w:t>смачивающая способность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sz w:val="20"/>
          <w:szCs w:val="20"/>
        </w:rPr>
        <w:t xml:space="preserve">- </w:t>
      </w:r>
      <w:r w:rsidRPr="009D5708">
        <w:rPr>
          <w:noProof/>
          <w:sz w:val="20"/>
          <w:szCs w:val="20"/>
        </w:rPr>
        <w:t>устойчив к воде и проникает в воду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sz w:val="20"/>
          <w:szCs w:val="20"/>
        </w:rPr>
        <w:t xml:space="preserve">- </w:t>
      </w:r>
      <w:r w:rsidRPr="009D5708">
        <w:rPr>
          <w:noProof/>
          <w:sz w:val="20"/>
          <w:szCs w:val="20"/>
        </w:rPr>
        <w:t>не осмоляется и не склеивается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- нейтрален по отношению к резине и пластику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- оптимальный смазочный эффект для резиновых и пластиковых деталей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- пропитывает и изолирует</w:t>
      </w:r>
    </w:p>
    <w:p w:rsidR="00B0628A" w:rsidRPr="009D5708" w:rsidRDefault="00B062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628A" w:rsidRPr="009D5708" w:rsidRDefault="00B062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D5708" w:rsidRDefault="009D5708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B0628A" w:rsidRPr="009D5708" w:rsidRDefault="00B0628A" w:rsidP="009D5708">
      <w:pPr>
        <w:tabs>
          <w:tab w:val="left" w:pos="2268"/>
          <w:tab w:val="left" w:pos="4819"/>
        </w:tabs>
        <w:autoSpaceDE w:val="0"/>
        <w:autoSpaceDN w:val="0"/>
        <w:adjustRightInd w:val="0"/>
        <w:ind w:right="2041"/>
        <w:rPr>
          <w:color w:val="000000"/>
          <w:sz w:val="20"/>
          <w:szCs w:val="20"/>
        </w:rPr>
      </w:pPr>
      <w:r w:rsidRPr="009D5708">
        <w:rPr>
          <w:b/>
          <w:bCs/>
          <w:noProof/>
          <w:sz w:val="20"/>
          <w:szCs w:val="20"/>
        </w:rPr>
        <w:t>ХАРАКТЕРИСТИКИ</w:t>
      </w: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Основа</w:t>
      </w:r>
      <w:r w:rsidRPr="009D5708">
        <w:rPr>
          <w:color w:val="000000"/>
          <w:sz w:val="20"/>
          <w:szCs w:val="20"/>
        </w:rPr>
        <w:tab/>
        <w:t>: силиконы</w:t>
      </w:r>
      <w:r w:rsidRPr="009D5708">
        <w:rPr>
          <w:noProof/>
          <w:sz w:val="20"/>
          <w:szCs w:val="20"/>
        </w:rPr>
        <w:t xml:space="preserve"> / тенсиды</w:t>
      </w:r>
    </w:p>
    <w:p w:rsidR="00B0628A" w:rsidRPr="009D5708" w:rsidRDefault="00B0628A">
      <w:pPr>
        <w:tabs>
          <w:tab w:val="left" w:pos="2268"/>
          <w:tab w:val="left" w:pos="4819"/>
        </w:tabs>
        <w:autoSpaceDE w:val="0"/>
        <w:autoSpaceDN w:val="0"/>
        <w:adjustRightInd w:val="0"/>
        <w:ind w:right="2041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Цвет</w:t>
      </w:r>
      <w:r w:rsidRPr="009D5708">
        <w:rPr>
          <w:color w:val="000000"/>
          <w:sz w:val="20"/>
          <w:szCs w:val="20"/>
        </w:rPr>
        <w:t xml:space="preserve"> </w:t>
      </w:r>
      <w:r w:rsidRPr="009D5708">
        <w:rPr>
          <w:color w:val="000000"/>
          <w:sz w:val="20"/>
          <w:szCs w:val="20"/>
        </w:rPr>
        <w:tab/>
        <w:t xml:space="preserve">: </w:t>
      </w:r>
      <w:r w:rsidRPr="009D5708">
        <w:rPr>
          <w:noProof/>
          <w:sz w:val="20"/>
          <w:szCs w:val="20"/>
        </w:rPr>
        <w:t>светлый, прозрачный</w:t>
      </w:r>
    </w:p>
    <w:p w:rsidR="00B0628A" w:rsidRPr="009D5708" w:rsidRDefault="00B0628A">
      <w:pPr>
        <w:tabs>
          <w:tab w:val="left" w:pos="2268"/>
          <w:tab w:val="left" w:pos="4819"/>
        </w:tabs>
        <w:autoSpaceDE w:val="0"/>
        <w:autoSpaceDN w:val="0"/>
        <w:adjustRightInd w:val="0"/>
        <w:ind w:right="2041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Запах</w:t>
      </w:r>
      <w:r w:rsidRPr="009D5708">
        <w:rPr>
          <w:color w:val="000000"/>
          <w:sz w:val="20"/>
          <w:szCs w:val="20"/>
        </w:rPr>
        <w:tab/>
        <w:t xml:space="preserve">: </w:t>
      </w:r>
      <w:r w:rsidRPr="009D5708">
        <w:rPr>
          <w:noProof/>
          <w:sz w:val="20"/>
          <w:szCs w:val="20"/>
        </w:rPr>
        <w:t>с характерным ароматом</w:t>
      </w:r>
    </w:p>
    <w:p w:rsidR="00B0628A" w:rsidRPr="009D5708" w:rsidRDefault="00B0628A">
      <w:pPr>
        <w:tabs>
          <w:tab w:val="left" w:pos="2268"/>
          <w:tab w:val="left" w:pos="4819"/>
        </w:tabs>
        <w:autoSpaceDE w:val="0"/>
        <w:autoSpaceDN w:val="0"/>
        <w:adjustRightInd w:val="0"/>
        <w:ind w:right="2041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Рабочий газ</w:t>
      </w:r>
      <w:r w:rsidRPr="009D5708">
        <w:rPr>
          <w:color w:val="000000"/>
          <w:sz w:val="20"/>
          <w:szCs w:val="20"/>
        </w:rPr>
        <w:t xml:space="preserve"> </w:t>
      </w:r>
      <w:r w:rsidRPr="009D5708">
        <w:rPr>
          <w:color w:val="000000"/>
          <w:sz w:val="20"/>
          <w:szCs w:val="20"/>
        </w:rPr>
        <w:tab/>
        <w:t xml:space="preserve">: </w:t>
      </w:r>
      <w:r w:rsidRPr="009D5708">
        <w:rPr>
          <w:noProof/>
          <w:sz w:val="20"/>
          <w:szCs w:val="20"/>
        </w:rPr>
        <w:t>пропан/бутан</w:t>
      </w:r>
    </w:p>
    <w:p w:rsidR="00B0628A" w:rsidRPr="009D5708" w:rsidRDefault="00B062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628A" w:rsidRPr="009D5708" w:rsidRDefault="00B062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D5708" w:rsidRPr="009D5708" w:rsidRDefault="00B0628A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noProof/>
          <w:sz w:val="20"/>
          <w:szCs w:val="20"/>
        </w:rPr>
      </w:pPr>
      <w:r w:rsidRPr="009D5708">
        <w:rPr>
          <w:b/>
          <w:bCs/>
          <w:noProof/>
          <w:sz w:val="20"/>
          <w:szCs w:val="20"/>
        </w:rPr>
        <w:t>ОБЛАСТИ</w:t>
      </w:r>
      <w:r w:rsidR="009D5708">
        <w:rPr>
          <w:b/>
          <w:bCs/>
          <w:noProof/>
          <w:sz w:val="20"/>
          <w:szCs w:val="20"/>
        </w:rPr>
        <w:tab/>
      </w:r>
      <w:r w:rsidR="009D5708" w:rsidRPr="009D5708">
        <w:rPr>
          <w:noProof/>
          <w:sz w:val="20"/>
          <w:szCs w:val="20"/>
        </w:rPr>
        <w:t xml:space="preserve">Для ухода за приборной панелью, пластиковыми покрытиями, бампером, для 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9D5708">
        <w:rPr>
          <w:b/>
          <w:bCs/>
          <w:noProof/>
          <w:sz w:val="20"/>
          <w:szCs w:val="20"/>
        </w:rPr>
        <w:t>ПРИМЕНЕНИЯ</w:t>
      </w:r>
      <w:r w:rsidRPr="009D5708">
        <w:rPr>
          <w:b/>
          <w:bCs/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скрипучих приборных панелей, для ремней безопасностей с тяжелым ходом.</w:t>
      </w:r>
      <w:r w:rsidRPr="009D5708">
        <w:rPr>
          <w:color w:val="000000"/>
          <w:sz w:val="20"/>
          <w:szCs w:val="20"/>
        </w:rPr>
        <w:t xml:space="preserve"> </w:t>
      </w:r>
    </w:p>
    <w:p w:rsidR="00B0628A" w:rsidRPr="009D5708" w:rsidRDefault="00B062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628A" w:rsidRPr="009D5708" w:rsidRDefault="00B062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9D5708">
        <w:rPr>
          <w:b/>
          <w:bCs/>
          <w:noProof/>
          <w:sz w:val="20"/>
          <w:szCs w:val="20"/>
        </w:rPr>
        <w:t>ПРИМЕНЕНИЕ</w:t>
      </w:r>
      <w:r w:rsidRPr="009D5708">
        <w:rPr>
          <w:b/>
          <w:bCs/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Распылите из аэрозольного баллончика на обрабатываемые детали тонким слоем и после короткого времени высыхания разотрите мягкой ветошью.</w:t>
      </w:r>
    </w:p>
    <w:p w:rsidR="00B0628A" w:rsidRPr="009D5708" w:rsidRDefault="00B0628A">
      <w:pPr>
        <w:tabs>
          <w:tab w:val="left" w:pos="2128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9D5708">
        <w:rPr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  <w:u w:val="single"/>
        </w:rPr>
        <w:t>Рекомендации по технике безопасности</w:t>
      </w:r>
    </w:p>
    <w:p w:rsidR="00B0628A" w:rsidRPr="009D5708" w:rsidRDefault="00B0628A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000000"/>
          <w:sz w:val="20"/>
          <w:szCs w:val="20"/>
        </w:rPr>
      </w:pPr>
      <w:r w:rsidRPr="009D5708">
        <w:rPr>
          <w:b/>
          <w:bCs/>
          <w:color w:val="000000"/>
          <w:sz w:val="20"/>
          <w:szCs w:val="20"/>
        </w:rPr>
        <w:tab/>
      </w:r>
      <w:r w:rsidRPr="009D5708">
        <w:rPr>
          <w:noProof/>
          <w:sz w:val="20"/>
          <w:szCs w:val="20"/>
        </w:rPr>
        <w:t>При распылении высвобождаются пропан/бутан и воспламеняемые пары растворителя.</w:t>
      </w:r>
      <w:r w:rsidRPr="009D5708">
        <w:rPr>
          <w:color w:val="000000"/>
          <w:sz w:val="20"/>
          <w:szCs w:val="20"/>
        </w:rPr>
        <w:t xml:space="preserve"> </w:t>
      </w:r>
      <w:r w:rsidRPr="009D5708">
        <w:rPr>
          <w:noProof/>
          <w:sz w:val="20"/>
          <w:szCs w:val="20"/>
        </w:rPr>
        <w:t>При работе обеспечивайте достаточное проветривание, не допускайте близко источники пламени.</w:t>
      </w:r>
    </w:p>
    <w:p w:rsidR="00B0628A" w:rsidRPr="009D5708" w:rsidRDefault="00B0628A">
      <w:pPr>
        <w:tabs>
          <w:tab w:val="left" w:pos="2128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0628A" w:rsidRPr="009D5708" w:rsidRDefault="00B0628A">
      <w:pPr>
        <w:tabs>
          <w:tab w:val="left" w:pos="2128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D5708" w:rsidRDefault="009D5708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ТАРА ДЛЯ</w:t>
      </w:r>
    </w:p>
    <w:p w:rsidR="00B0628A" w:rsidRDefault="00B0628A" w:rsidP="009D5708">
      <w:pPr>
        <w:tabs>
          <w:tab w:val="left" w:pos="2268"/>
          <w:tab w:val="right" w:pos="5670"/>
          <w:tab w:val="left" w:pos="5812"/>
          <w:tab w:val="left" w:pos="7088"/>
        </w:tabs>
        <w:rPr>
          <w:noProof/>
          <w:sz w:val="20"/>
          <w:szCs w:val="20"/>
        </w:rPr>
      </w:pPr>
      <w:r w:rsidRPr="009D5708">
        <w:rPr>
          <w:b/>
          <w:bCs/>
          <w:noProof/>
          <w:sz w:val="20"/>
          <w:szCs w:val="20"/>
        </w:rPr>
        <w:t xml:space="preserve">ПОСТАВКИ </w:t>
      </w:r>
      <w:r w:rsidRPr="009D5708">
        <w:rPr>
          <w:color w:val="000000"/>
          <w:sz w:val="20"/>
          <w:szCs w:val="20"/>
        </w:rPr>
        <w:tab/>
      </w:r>
      <w:r w:rsidR="00FE6481" w:rsidRPr="00FE6481">
        <w:rPr>
          <w:noProof/>
          <w:sz w:val="20"/>
          <w:szCs w:val="20"/>
        </w:rPr>
        <w:t>Cockpit Glanz</w:t>
      </w:r>
      <w:r w:rsidR="00FE6481">
        <w:rPr>
          <w:noProof/>
          <w:sz w:val="20"/>
          <w:szCs w:val="20"/>
        </w:rPr>
        <w:t xml:space="preserve">            </w:t>
      </w:r>
      <w:r w:rsidRPr="009D5708">
        <w:rPr>
          <w:noProof/>
          <w:sz w:val="20"/>
          <w:szCs w:val="20"/>
        </w:rPr>
        <w:t>200</w:t>
      </w:r>
      <w:r w:rsidRPr="009D5708">
        <w:rPr>
          <w:noProof/>
          <w:color w:val="000000"/>
          <w:sz w:val="20"/>
          <w:szCs w:val="20"/>
        </w:rPr>
        <w:t xml:space="preserve"> мл</w:t>
      </w:r>
      <w:r w:rsidRPr="009D5708">
        <w:rPr>
          <w:color w:val="000000"/>
          <w:sz w:val="20"/>
          <w:szCs w:val="20"/>
        </w:rPr>
        <w:tab/>
      </w:r>
      <w:r w:rsidRPr="009D5708">
        <w:rPr>
          <w:color w:val="000000"/>
          <w:sz w:val="20"/>
          <w:szCs w:val="20"/>
        </w:rPr>
        <w:tab/>
      </w:r>
      <w:r w:rsidR="00FE6481">
        <w:rPr>
          <w:noProof/>
          <w:sz w:val="20"/>
          <w:szCs w:val="20"/>
        </w:rPr>
        <w:t>№ продукта 1984</w:t>
      </w:r>
    </w:p>
    <w:p w:rsidR="00005B01" w:rsidRPr="00FE6481" w:rsidRDefault="00005B01" w:rsidP="009D5708">
      <w:pPr>
        <w:tabs>
          <w:tab w:val="left" w:pos="2268"/>
          <w:tab w:val="right" w:pos="5670"/>
          <w:tab w:val="left" w:pos="5812"/>
          <w:tab w:val="left" w:pos="708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3</w:t>
      </w:r>
      <w:r w:rsidRPr="009D5708">
        <w:rPr>
          <w:noProof/>
          <w:sz w:val="20"/>
          <w:szCs w:val="20"/>
        </w:rPr>
        <w:t>00</w:t>
      </w:r>
      <w:r w:rsidRPr="009D5708">
        <w:rPr>
          <w:noProof/>
          <w:color w:val="000000"/>
          <w:sz w:val="20"/>
          <w:szCs w:val="20"/>
        </w:rPr>
        <w:t xml:space="preserve"> мл</w:t>
      </w:r>
      <w:r w:rsidRPr="009D5708">
        <w:rPr>
          <w:color w:val="000000"/>
          <w:sz w:val="20"/>
          <w:szCs w:val="20"/>
        </w:rPr>
        <w:tab/>
      </w:r>
      <w:r w:rsidRPr="009D5708">
        <w:rPr>
          <w:color w:val="000000"/>
          <w:sz w:val="20"/>
          <w:szCs w:val="20"/>
        </w:rPr>
        <w:tab/>
      </w:r>
      <w:r>
        <w:rPr>
          <w:noProof/>
          <w:sz w:val="20"/>
          <w:szCs w:val="20"/>
        </w:rPr>
        <w:t>№ продукта 7582</w:t>
      </w:r>
    </w:p>
    <w:p w:rsidR="00B0628A" w:rsidRPr="009D5708" w:rsidRDefault="00B0628A">
      <w:pPr>
        <w:tabs>
          <w:tab w:val="left" w:pos="212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5708">
        <w:rPr>
          <w:color w:val="000000"/>
          <w:sz w:val="20"/>
          <w:szCs w:val="20"/>
        </w:rPr>
        <w:tab/>
      </w:r>
    </w:p>
    <w:p w:rsidR="00B0628A" w:rsidRPr="009D5708" w:rsidRDefault="00B0628A">
      <w:pPr>
        <w:tabs>
          <w:tab w:val="left" w:pos="2128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0628A" w:rsidRPr="009D5708" w:rsidRDefault="00B0628A">
      <w:pPr>
        <w:tabs>
          <w:tab w:val="left" w:pos="2128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0628A" w:rsidRPr="009D5708" w:rsidRDefault="00B0628A">
      <w:pPr>
        <w:tabs>
          <w:tab w:val="left" w:pos="2128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0628A" w:rsidRPr="009D5708" w:rsidRDefault="00F52B92">
      <w:pPr>
        <w:autoSpaceDE w:val="0"/>
        <w:autoSpaceDN w:val="0"/>
        <w:adjustRightInd w:val="0"/>
        <w:ind w:right="280"/>
        <w:rPr>
          <w:sz w:val="20"/>
          <w:szCs w:val="20"/>
        </w:rPr>
      </w:pPr>
      <w:r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B0628A" w:rsidRPr="009D5708">
        <w:rPr>
          <w:b/>
          <w:bCs/>
          <w:noProof/>
          <w:sz w:val="20"/>
          <w:szCs w:val="20"/>
        </w:rPr>
        <w:t>.</w:t>
      </w:r>
      <w:r w:rsidR="00B0628A" w:rsidRPr="009D5708">
        <w:rPr>
          <w:b/>
          <w:bCs/>
          <w:sz w:val="20"/>
          <w:szCs w:val="20"/>
        </w:rPr>
        <w:t xml:space="preserve"> </w:t>
      </w:r>
    </w:p>
    <w:sectPr w:rsidR="00B0628A" w:rsidRPr="009D5708">
      <w:headerReference w:type="default" r:id="rId6"/>
      <w:pgSz w:w="12240" w:h="15840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5E" w:rsidRDefault="00D42E5E">
      <w:r>
        <w:separator/>
      </w:r>
    </w:p>
  </w:endnote>
  <w:endnote w:type="continuationSeparator" w:id="0">
    <w:p w:rsidR="00D42E5E" w:rsidRDefault="00D4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5E" w:rsidRDefault="00D42E5E">
      <w:r>
        <w:separator/>
      </w:r>
    </w:p>
  </w:footnote>
  <w:footnote w:type="continuationSeparator" w:id="0">
    <w:p w:rsidR="00D42E5E" w:rsidRDefault="00D42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FA" w:rsidRDefault="00E154FA">
    <w:pPr>
      <w:pStyle w:val="a3"/>
    </w:pPr>
  </w:p>
  <w:p w:rsidR="00E154FA" w:rsidRDefault="00B820E8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-110490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54FA" w:rsidRDefault="00E154FA">
    <w:pPr>
      <w:pStyle w:val="a3"/>
    </w:pPr>
  </w:p>
  <w:p w:rsidR="00E154FA" w:rsidRDefault="00E154FA">
    <w:pPr>
      <w:pStyle w:val="a3"/>
    </w:pPr>
  </w:p>
  <w:p w:rsidR="00E154FA" w:rsidRDefault="00E154FA">
    <w:pPr>
      <w:pStyle w:val="a3"/>
    </w:pPr>
  </w:p>
  <w:p w:rsidR="00D75720" w:rsidRDefault="00D75720" w:rsidP="00E154FA">
    <w:pPr>
      <w:pStyle w:val="a3"/>
      <w:rPr>
        <w:b/>
        <w:bCs/>
        <w:noProof/>
        <w:sz w:val="36"/>
        <w:szCs w:val="36"/>
      </w:rPr>
    </w:pPr>
  </w:p>
  <w:p w:rsidR="00D75720" w:rsidRPr="00D75720" w:rsidRDefault="00D75720" w:rsidP="00D75720">
    <w:pPr>
      <w:rPr>
        <w:rFonts w:ascii="Arial CYR" w:hAnsi="Arial CYR" w:cs="Arial CYR"/>
        <w:b/>
        <w:sz w:val="32"/>
        <w:szCs w:val="32"/>
      </w:rPr>
    </w:pPr>
    <w:r w:rsidRPr="00D75720">
      <w:rPr>
        <w:rFonts w:ascii="Arial CYR" w:hAnsi="Arial CYR" w:cs="Arial CYR"/>
        <w:b/>
        <w:sz w:val="32"/>
        <w:szCs w:val="32"/>
      </w:rPr>
      <w:t>Cockpit Glanz</w:t>
    </w:r>
  </w:p>
  <w:p w:rsidR="00E154FA" w:rsidRDefault="00E154FA" w:rsidP="00D757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05B01"/>
    <w:rsid w:val="0001587D"/>
    <w:rsid w:val="00031764"/>
    <w:rsid w:val="005858F2"/>
    <w:rsid w:val="006459F2"/>
    <w:rsid w:val="007E0494"/>
    <w:rsid w:val="008779AA"/>
    <w:rsid w:val="0096320F"/>
    <w:rsid w:val="009D5708"/>
    <w:rsid w:val="009F19FA"/>
    <w:rsid w:val="00B0628A"/>
    <w:rsid w:val="00B1396A"/>
    <w:rsid w:val="00B820E8"/>
    <w:rsid w:val="00D42E5E"/>
    <w:rsid w:val="00D7395A"/>
    <w:rsid w:val="00D75720"/>
    <w:rsid w:val="00E154FA"/>
    <w:rsid w:val="00E34CFA"/>
    <w:rsid w:val="00F52B92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E154F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154F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dcterms:created xsi:type="dcterms:W3CDTF">2015-03-20T09:48:00Z</dcterms:created>
  <dcterms:modified xsi:type="dcterms:W3CDTF">2015-03-20T09:48:00Z</dcterms:modified>
</cp:coreProperties>
</file>