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C7" w:rsidRDefault="003735C7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 w:cs="Futura XBlk BT"/>
          <w:b/>
          <w:bCs/>
        </w:rPr>
      </w:pPr>
      <w:r>
        <w:rPr>
          <w:rFonts w:ascii="Futura XBlk BT" w:hAnsi="Futura XBlk BT" w:cs="Futura XBlk BT"/>
          <w:b/>
          <w:bCs/>
        </w:rPr>
        <w:tab/>
      </w:r>
    </w:p>
    <w:p w:rsidR="003735C7" w:rsidRDefault="003735C7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Futura XBlk BT" w:hAnsi="Futura XBlk BT" w:cs="Futura XBlk BT"/>
          <w:b/>
          <w:bCs/>
        </w:rPr>
      </w:pPr>
    </w:p>
    <w:p w:rsidR="003735C7" w:rsidRDefault="003735C7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sz w:val="20"/>
          <w:szCs w:val="20"/>
        </w:rPr>
      </w:pPr>
    </w:p>
    <w:p w:rsidR="003735C7" w:rsidRDefault="003735C7">
      <w:pPr>
        <w:pStyle w:val="2"/>
      </w:pPr>
      <w:r>
        <w:rPr>
          <w:b/>
          <w:bCs/>
          <w:noProof/>
        </w:rPr>
        <w:t>ОПИСАНИЕ</w:t>
      </w:r>
      <w:r>
        <w:tab/>
      </w:r>
      <w:proofErr w:type="spellStart"/>
      <w:r w:rsidR="00DE781C" w:rsidRPr="00DE781C">
        <w:rPr>
          <w:lang w:val="ru-RU"/>
        </w:rPr>
        <w:t>Langzeit</w:t>
      </w:r>
      <w:proofErr w:type="spellEnd"/>
      <w:r w:rsidR="00DE781C" w:rsidRPr="00DE781C">
        <w:rPr>
          <w:lang w:val="ru-RU"/>
        </w:rPr>
        <w:t xml:space="preserve"> </w:t>
      </w:r>
      <w:proofErr w:type="spellStart"/>
      <w:r w:rsidR="00DE781C" w:rsidRPr="00DE781C">
        <w:rPr>
          <w:lang w:val="ru-RU"/>
        </w:rPr>
        <w:t>Kuhlerfrostschutz</w:t>
      </w:r>
      <w:proofErr w:type="spellEnd"/>
      <w:r w:rsidR="00DE781C" w:rsidRPr="00DE781C">
        <w:rPr>
          <w:lang w:val="ru-RU"/>
        </w:rPr>
        <w:t xml:space="preserve"> GTL12 </w:t>
      </w:r>
      <w:proofErr w:type="spellStart"/>
      <w:r w:rsidR="00DE781C" w:rsidRPr="00DE781C">
        <w:rPr>
          <w:lang w:val="ru-RU"/>
        </w:rPr>
        <w:t>Plus</w:t>
      </w:r>
      <w:proofErr w:type="spellEnd"/>
      <w:r w:rsidR="00DE781C">
        <w:rPr>
          <w:lang w:val="ru-RU"/>
        </w:rPr>
        <w:t xml:space="preserve"> </w:t>
      </w:r>
      <w:r>
        <w:rPr>
          <w:noProof/>
        </w:rPr>
        <w:t xml:space="preserve">– </w:t>
      </w:r>
      <w:r>
        <w:rPr>
          <w:lang w:val="ru-RU"/>
        </w:rPr>
        <w:t>это готовая к применению смесь на основе этиленгликоля с изощренным составом ингибиторов</w:t>
      </w:r>
      <w:r>
        <w:rPr>
          <w:noProof/>
        </w:rPr>
        <w:t xml:space="preserve">, </w:t>
      </w:r>
      <w:r>
        <w:rPr>
          <w:lang w:val="ru-RU"/>
        </w:rPr>
        <w:t>которая была разработана специально для современных алюминиевых двигателей высокой мощности</w:t>
      </w:r>
      <w:r>
        <w:rPr>
          <w:noProof/>
        </w:rPr>
        <w:t>.</w:t>
      </w:r>
    </w:p>
    <w:p w:rsidR="003735C7" w:rsidRDefault="003735C7">
      <w:pPr>
        <w:pStyle w:val="2"/>
      </w:pPr>
      <w:r>
        <w:tab/>
      </w:r>
      <w:r>
        <w:rPr>
          <w:lang w:val="ru-RU"/>
        </w:rPr>
        <w:t>Антифриз для радиаторов длительного действия</w:t>
      </w:r>
      <w:r>
        <w:rPr>
          <w:noProof/>
        </w:rPr>
        <w:t xml:space="preserve"> GTL 12 </w:t>
      </w:r>
      <w:r>
        <w:rPr>
          <w:lang w:val="ru-RU"/>
        </w:rPr>
        <w:t>обеспечивает превосходную защиту от замерзания</w:t>
      </w:r>
      <w:r>
        <w:rPr>
          <w:noProof/>
        </w:rPr>
        <w:t xml:space="preserve">, </w:t>
      </w:r>
      <w:r>
        <w:rPr>
          <w:lang w:val="ru-RU"/>
        </w:rPr>
        <w:t>коррозии и перегрева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Продукт не содержит амины</w:t>
      </w:r>
      <w:r>
        <w:rPr>
          <w:noProof/>
        </w:rPr>
        <w:t xml:space="preserve">, </w:t>
      </w:r>
      <w:r>
        <w:rPr>
          <w:lang w:val="ru-RU"/>
        </w:rPr>
        <w:t>нитриты</w:t>
      </w:r>
      <w:r>
        <w:rPr>
          <w:noProof/>
        </w:rPr>
        <w:t xml:space="preserve">, </w:t>
      </w:r>
      <w:r>
        <w:rPr>
          <w:lang w:val="ru-RU"/>
        </w:rPr>
        <w:t>фосфаты</w:t>
      </w:r>
      <w:r>
        <w:rPr>
          <w:noProof/>
        </w:rPr>
        <w:t xml:space="preserve">, </w:t>
      </w:r>
      <w:r>
        <w:rPr>
          <w:lang w:val="ru-RU"/>
        </w:rPr>
        <w:t>а также силикаты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Благодаря этому обеспечивается надежная эксплуатация автомобиля  в течение всего сезона</w:t>
      </w:r>
      <w:r>
        <w:rPr>
          <w:noProof/>
        </w:rPr>
        <w:t>.</w:t>
      </w:r>
    </w:p>
    <w:p w:rsidR="003735C7" w:rsidRDefault="003735C7">
      <w:pPr>
        <w:pStyle w:val="2"/>
      </w:pPr>
    </w:p>
    <w:p w:rsidR="003735C7" w:rsidRDefault="003735C7">
      <w:pPr>
        <w:pStyle w:val="2"/>
      </w:pPr>
    </w:p>
    <w:p w:rsidR="00DE781C" w:rsidRDefault="00DE781C">
      <w:pPr>
        <w:pStyle w:val="3"/>
        <w:rPr>
          <w:noProof/>
          <w:lang w:val="ru-RU"/>
        </w:rPr>
      </w:pPr>
    </w:p>
    <w:p w:rsidR="003735C7" w:rsidRDefault="003735C7">
      <w:pPr>
        <w:pStyle w:val="3"/>
      </w:pPr>
      <w:r>
        <w:rPr>
          <w:noProof/>
        </w:rPr>
        <w:t>СВОЙСТВА</w:t>
      </w:r>
      <w:r>
        <w:tab/>
      </w:r>
      <w:r>
        <w:rPr>
          <w:b w:val="0"/>
          <w:bCs w:val="0"/>
          <w:noProof/>
        </w:rPr>
        <w:t xml:space="preserve">- </w:t>
      </w:r>
      <w:r>
        <w:rPr>
          <w:b w:val="0"/>
          <w:bCs w:val="0"/>
          <w:lang w:val="ru-RU"/>
        </w:rPr>
        <w:t>предотвращает замерзание системы охлаждения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готов к применению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оптимальное антикоррозионное действие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отличный чистящий эффект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превосходная защита от перегрева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предотвращает неисправности при эксплуатации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специально для алюминиевых двигателей высокой мощности</w:t>
      </w:r>
    </w:p>
    <w:p w:rsidR="003735C7" w:rsidRDefault="003735C7">
      <w:pPr>
        <w:ind w:left="15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без содержания аминов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нитритов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фосфатов и силикатов</w:t>
      </w:r>
    </w:p>
    <w:p w:rsidR="003735C7" w:rsidRDefault="003735C7">
      <w:pPr>
        <w:ind w:left="15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также снижается частота замены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соблюдайте предписания изготовителя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3735C7" w:rsidRDefault="003735C7">
      <w:pPr>
        <w:tabs>
          <w:tab w:val="left" w:pos="2268"/>
          <w:tab w:val="left" w:pos="2552"/>
          <w:tab w:val="left" w:pos="4536"/>
          <w:tab w:val="right" w:pos="7655"/>
        </w:tabs>
        <w:ind w:left="2268" w:hanging="2268"/>
        <w:rPr>
          <w:rFonts w:ascii="Arial" w:hAnsi="Arial" w:cs="Arial"/>
          <w:sz w:val="20"/>
          <w:szCs w:val="20"/>
        </w:rPr>
      </w:pPr>
    </w:p>
    <w:p w:rsidR="003735C7" w:rsidRDefault="003735C7" w:rsidP="00AB5C83">
      <w:pPr>
        <w:tabs>
          <w:tab w:val="left" w:pos="2268"/>
        </w:tabs>
        <w:ind w:left="22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ru-RU"/>
        </w:rPr>
        <w:t>Соответствует следующим спецификациям и одобрено следующими изготовителями</w:t>
      </w:r>
      <w:r>
        <w:rPr>
          <w:rFonts w:ascii="Arial" w:hAnsi="Arial" w:cs="Arial"/>
          <w:b/>
          <w:bCs/>
          <w:noProof/>
          <w:sz w:val="20"/>
          <w:szCs w:val="20"/>
          <w:u w:val="single"/>
        </w:rPr>
        <w:t>:</w:t>
      </w:r>
    </w:p>
    <w:p w:rsidR="003735C7" w:rsidRDefault="006D5F44" w:rsidP="006D5F44">
      <w:pPr>
        <w:tabs>
          <w:tab w:val="left" w:pos="2268"/>
        </w:tabs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D5F44">
        <w:rPr>
          <w:rFonts w:ascii="Arial" w:hAnsi="Arial" w:cs="Arial"/>
          <w:sz w:val="20"/>
          <w:szCs w:val="20"/>
        </w:rPr>
        <w:t>ASTM D 6210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Catterpillar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>/ MAK A4.05.09.01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Claas</w:t>
      </w:r>
      <w:proofErr w:type="spellEnd"/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Cummins IS series u N14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MB 325.3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Detroit Diesel Power Cool Plus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Deutz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0199-99-1115/6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Deutz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>-MWM 0199-99-2091/8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Fendt</w:t>
      </w:r>
      <w:proofErr w:type="spellEnd"/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Case New Holland MAT3624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Ford WSS-M97B44-D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Chevrolet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Opel/GM GMW 3420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Saab GM 6277M / B040 1065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Saturn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Vauxhall GME L 1301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Vauxhall GM 6277M / B040 1065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Hitachi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Isuzu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Jenbacher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TA 1000-0201</w:t>
      </w: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6D5F44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br/>
        <w:t>John Deere JDM H5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Irisbus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Karosa</w:t>
      </w:r>
      <w:proofErr w:type="spellEnd"/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Kobelco</w:t>
      </w:r>
      <w:proofErr w:type="spellEnd"/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Komatsu 07.892 (2009)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Liebherr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MD1-36-130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 xml:space="preserve">MAN 324 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Typ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SNF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MAN B&amp;W AG D36 5600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 xml:space="preserve">MAN 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Semt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Pielstick</w:t>
      </w:r>
      <w:proofErr w:type="spellEnd"/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Mazda MEZ MN 121 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MG-Motors Rover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Mitsubishi Heavy Industry (MHI)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MTU MTL 5048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DAF 74002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Leyland Trucks DW03245403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Renault-Nissan Renault RNUR 41-01-001/- -S Type 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Suzuki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Santana Motors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Jaguar CMR 8229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Jaguar WSS-M97B44-D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Land Rover WSS-M97B44-D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Thermo King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Ulstein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Bergen 2. 13.01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Mack 014 GS 17009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 xml:space="preserve">Volvo 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Penta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128 6083 / 002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Renault Trucks 41-01-001/- - S Type D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Volvo Construction 128 6083 / 002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VW-</w:t>
      </w: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Bezeichnung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G12/G12+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Audi TL-774D/F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Seat TL-774D/F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Skoda TL-774D/F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Skoda 61-0-0257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r w:rsidRPr="00EF1DB5">
        <w:rPr>
          <w:rFonts w:ascii="Arial" w:hAnsi="Arial" w:cs="Arial"/>
          <w:sz w:val="20"/>
          <w:szCs w:val="20"/>
          <w:lang w:val="en-US"/>
        </w:rPr>
        <w:t>VW TL-774D/F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en-US"/>
        </w:rPr>
        <w:t>Wärtsilä</w:t>
      </w:r>
      <w:proofErr w:type="spellEnd"/>
      <w:r w:rsidRPr="00EF1DB5">
        <w:rPr>
          <w:rFonts w:ascii="Arial" w:hAnsi="Arial" w:cs="Arial"/>
          <w:sz w:val="20"/>
          <w:szCs w:val="20"/>
          <w:lang w:val="en-US"/>
        </w:rPr>
        <w:t xml:space="preserve"> SAMC Diesel DLP799861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ru-RU"/>
        </w:rPr>
      </w:pPr>
      <w:proofErr w:type="spellStart"/>
      <w:r w:rsidRPr="00EF1DB5">
        <w:rPr>
          <w:rFonts w:ascii="Arial" w:hAnsi="Arial" w:cs="Arial"/>
          <w:sz w:val="20"/>
          <w:szCs w:val="20"/>
          <w:lang w:val="ru-RU"/>
        </w:rPr>
        <w:t>Wärtsila</w:t>
      </w:r>
      <w:proofErr w:type="spellEnd"/>
      <w:r w:rsidRPr="00EF1DB5">
        <w:rPr>
          <w:rFonts w:ascii="Arial" w:hAnsi="Arial" w:cs="Arial"/>
          <w:sz w:val="20"/>
          <w:szCs w:val="20"/>
          <w:lang w:val="ru-RU"/>
        </w:rPr>
        <w:t xml:space="preserve"> 32-9011</w:t>
      </w:r>
    </w:p>
    <w:p w:rsidR="00EF1DB5" w:rsidRPr="00EF1DB5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ru-RU"/>
        </w:rPr>
      </w:pPr>
      <w:proofErr w:type="spellStart"/>
      <w:r w:rsidRPr="00EF1DB5">
        <w:rPr>
          <w:rFonts w:ascii="Arial" w:hAnsi="Arial" w:cs="Arial"/>
          <w:sz w:val="20"/>
          <w:szCs w:val="20"/>
          <w:lang w:val="ru-RU"/>
        </w:rPr>
        <w:t>Waukesha</w:t>
      </w:r>
      <w:proofErr w:type="spellEnd"/>
    </w:p>
    <w:p w:rsidR="003735C7" w:rsidRDefault="00EF1DB5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  <w:proofErr w:type="spellStart"/>
      <w:r w:rsidRPr="00EF1DB5">
        <w:rPr>
          <w:rFonts w:ascii="Arial" w:hAnsi="Arial" w:cs="Arial"/>
          <w:sz w:val="20"/>
          <w:szCs w:val="20"/>
          <w:lang w:val="ru-RU"/>
        </w:rPr>
        <w:t>Yanmar</w:t>
      </w:r>
      <w:proofErr w:type="spellEnd"/>
    </w:p>
    <w:p w:rsid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6D5F44" w:rsidRPr="006D5F44" w:rsidRDefault="006D5F44" w:rsidP="00EF1DB5">
      <w:pPr>
        <w:tabs>
          <w:tab w:val="left" w:pos="2268"/>
        </w:tabs>
        <w:ind w:left="2265"/>
        <w:rPr>
          <w:rFonts w:ascii="Arial" w:hAnsi="Arial" w:cs="Arial"/>
          <w:sz w:val="20"/>
          <w:szCs w:val="20"/>
          <w:lang w:val="en-US"/>
        </w:rPr>
      </w:pPr>
    </w:p>
    <w:p w:rsidR="00DE781C" w:rsidRDefault="00DE78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DE781C" w:rsidRDefault="00DE78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AB5C83" w:rsidRPr="00AB5C83" w:rsidRDefault="00AB5C8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3735C7" w:rsidRDefault="003735C7" w:rsidP="00AB5C83">
      <w:pPr>
        <w:tabs>
          <w:tab w:val="left" w:pos="2268"/>
          <w:tab w:val="left" w:pos="2410"/>
          <w:tab w:val="left" w:pos="510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B5C83">
        <w:rPr>
          <w:rFonts w:ascii="Arial" w:hAnsi="Arial"/>
          <w:sz w:val="20"/>
          <w:lang w:eastAsia="de-DE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этиленгликоль с ингибиторами</w:t>
      </w:r>
    </w:p>
    <w:p w:rsidR="003735C7" w:rsidRDefault="003735C7">
      <w:pPr>
        <w:tabs>
          <w:tab w:val="left" w:pos="2268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красный</w:t>
      </w:r>
    </w:p>
    <w:p w:rsidR="003735C7" w:rsidRDefault="003735C7">
      <w:pPr>
        <w:tabs>
          <w:tab w:val="left" w:pos="2268"/>
          <w:tab w:val="left" w:pos="2835"/>
          <w:tab w:val="left" w:pos="5103"/>
          <w:tab w:val="left" w:pos="5387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>
        <w:rPr>
          <w:rFonts w:ascii="Arial" w:hAnsi="Arial" w:cs="Arial"/>
          <w:noProof/>
          <w:sz w:val="20"/>
          <w:szCs w:val="20"/>
        </w:rPr>
        <w:t xml:space="preserve"> 20°C</w:t>
      </w:r>
      <w:r w:rsidR="00315B9A">
        <w:rPr>
          <w:rFonts w:ascii="Arial" w:hAnsi="Arial" w:cs="Arial"/>
          <w:sz w:val="20"/>
          <w:szCs w:val="20"/>
        </w:rPr>
        <w:tab/>
        <w:t>: 1,0</w:t>
      </w:r>
      <w:r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  <w:vertAlign w:val="superscript"/>
        </w:rPr>
        <w:t>3</w:t>
      </w:r>
    </w:p>
    <w:p w:rsidR="003735C7" w:rsidRDefault="003735C7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Температура воспламенения</w:t>
      </w:r>
      <w:r>
        <w:rPr>
          <w:rFonts w:ascii="Arial" w:hAnsi="Arial" w:cs="Arial"/>
          <w:sz w:val="20"/>
          <w:szCs w:val="20"/>
        </w:rPr>
        <w:tab/>
        <w:t xml:space="preserve">: &gt; 100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</w:p>
    <w:p w:rsidR="003735C7" w:rsidRDefault="003735C7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B5C83">
        <w:rPr>
          <w:rFonts w:ascii="Arial" w:hAnsi="Arial" w:cs="Arial"/>
          <w:noProof/>
          <w:spacing w:val="-14"/>
          <w:sz w:val="20"/>
          <w:szCs w:val="20"/>
        </w:rPr>
        <w:t>Защита от замерзания и перегрева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от</w:t>
      </w:r>
      <w:r>
        <w:rPr>
          <w:rFonts w:ascii="Arial" w:hAnsi="Arial" w:cs="Arial"/>
          <w:noProof/>
          <w:sz w:val="20"/>
          <w:szCs w:val="20"/>
        </w:rPr>
        <w:t xml:space="preserve"> -40°C </w:t>
      </w:r>
      <w:r>
        <w:rPr>
          <w:rFonts w:ascii="Arial" w:hAnsi="Arial" w:cs="Arial"/>
          <w:sz w:val="20"/>
          <w:szCs w:val="20"/>
          <w:lang w:val="ru-RU"/>
        </w:rPr>
        <w:t>до</w:t>
      </w:r>
      <w:r>
        <w:rPr>
          <w:rFonts w:ascii="Arial" w:hAnsi="Arial" w:cs="Arial"/>
          <w:noProof/>
          <w:sz w:val="20"/>
          <w:szCs w:val="20"/>
        </w:rPr>
        <w:t xml:space="preserve"> +109°C</w:t>
      </w:r>
    </w:p>
    <w:p w:rsidR="003735C7" w:rsidRDefault="003735C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Смешиваемость с другими</w:t>
      </w:r>
    </w:p>
    <w:p w:rsidR="00AB5C83" w:rsidRDefault="003735C7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2268" w:hanging="226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антифризами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нел</w:t>
      </w:r>
      <w:r w:rsidR="00AB5C83">
        <w:rPr>
          <w:rFonts w:ascii="Arial" w:hAnsi="Arial" w:cs="Arial"/>
          <w:sz w:val="20"/>
          <w:szCs w:val="20"/>
          <w:lang w:val="ru-RU"/>
        </w:rPr>
        <w:t>ьзя смешивать с антифризами без</w:t>
      </w:r>
    </w:p>
    <w:p w:rsidR="003735C7" w:rsidRDefault="00AB5C83" w:rsidP="00AB5C83">
      <w:pPr>
        <w:tabs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5220" w:hanging="5220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3735C7">
        <w:rPr>
          <w:rFonts w:ascii="Arial" w:hAnsi="Arial" w:cs="Arial"/>
          <w:sz w:val="20"/>
          <w:szCs w:val="20"/>
          <w:lang w:val="ru-RU"/>
        </w:rPr>
        <w:t>содержания силикатов</w:t>
      </w:r>
      <w:r w:rsidR="003735C7">
        <w:rPr>
          <w:rFonts w:ascii="Arial" w:hAnsi="Arial" w:cs="Arial"/>
          <w:noProof/>
          <w:sz w:val="20"/>
          <w:szCs w:val="20"/>
        </w:rPr>
        <w:t xml:space="preserve"> (</w:t>
      </w:r>
      <w:r w:rsidR="003735C7">
        <w:rPr>
          <w:rFonts w:ascii="Arial" w:hAnsi="Arial" w:cs="Arial"/>
          <w:sz w:val="20"/>
          <w:szCs w:val="20"/>
          <w:lang w:val="ru-RU"/>
        </w:rPr>
        <w:t xml:space="preserve">большей частью </w:t>
      </w:r>
      <w:r w:rsidR="003735C7">
        <w:rPr>
          <w:rFonts w:ascii="Arial" w:hAnsi="Arial" w:cs="Arial"/>
          <w:sz w:val="20"/>
          <w:szCs w:val="20"/>
          <w:u w:val="single"/>
          <w:lang w:val="ru-RU"/>
        </w:rPr>
        <w:t xml:space="preserve">не </w:t>
      </w:r>
      <w:r w:rsidR="003735C7">
        <w:rPr>
          <w:rFonts w:ascii="Arial" w:hAnsi="Arial" w:cs="Arial"/>
          <w:sz w:val="20"/>
          <w:szCs w:val="20"/>
          <w:lang w:val="ru-RU"/>
        </w:rPr>
        <w:t>красного цвета</w:t>
      </w:r>
      <w:r w:rsidR="003735C7">
        <w:rPr>
          <w:rFonts w:ascii="Arial" w:hAnsi="Arial" w:cs="Arial"/>
          <w:noProof/>
          <w:sz w:val="20"/>
          <w:szCs w:val="20"/>
        </w:rPr>
        <w:t>).</w:t>
      </w:r>
    </w:p>
    <w:p w:rsidR="00EF1DB5" w:rsidRDefault="00EF1DB5" w:rsidP="00AB5C83">
      <w:pPr>
        <w:tabs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5220" w:hanging="5220"/>
        <w:rPr>
          <w:rFonts w:ascii="Arial" w:hAnsi="Arial" w:cs="Arial"/>
          <w:noProof/>
          <w:sz w:val="20"/>
          <w:szCs w:val="20"/>
          <w:lang w:val="ru-RU"/>
        </w:rPr>
      </w:pPr>
    </w:p>
    <w:p w:rsidR="00EF1DB5" w:rsidRPr="00EF1DB5" w:rsidRDefault="00EF1DB5" w:rsidP="00AB5C83">
      <w:pPr>
        <w:tabs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5220" w:hanging="5220"/>
        <w:rPr>
          <w:rFonts w:ascii="Arial" w:hAnsi="Arial" w:cs="Arial"/>
          <w:sz w:val="20"/>
          <w:szCs w:val="20"/>
          <w:lang w:val="ru-RU"/>
        </w:rPr>
      </w:pPr>
    </w:p>
    <w:p w:rsidR="003735C7" w:rsidRPr="00DE781C" w:rsidRDefault="003735C7" w:rsidP="00DE781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right="-142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735C7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jc w:val="both"/>
        <w:rPr>
          <w:rFonts w:ascii="Arial" w:hAnsi="Arial" w:cs="Arial"/>
          <w:b/>
          <w:bCs/>
          <w:sz w:val="20"/>
          <w:szCs w:val="20"/>
        </w:rPr>
      </w:pPr>
    </w:p>
    <w:p w:rsidR="003735C7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jc w:val="both"/>
        <w:rPr>
          <w:rFonts w:ascii="Arial" w:hAnsi="Arial" w:cs="Arial"/>
          <w:b/>
          <w:bCs/>
          <w:sz w:val="20"/>
          <w:szCs w:val="20"/>
        </w:rPr>
      </w:pPr>
    </w:p>
    <w:p w:rsidR="003735C7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jc w:val="both"/>
        <w:rPr>
          <w:rFonts w:ascii="Arial" w:hAnsi="Arial" w:cs="Arial"/>
          <w:b/>
          <w:bCs/>
          <w:sz w:val="20"/>
          <w:szCs w:val="20"/>
        </w:rPr>
      </w:pPr>
    </w:p>
    <w:p w:rsidR="00AB5C83" w:rsidRPr="00AB5C83" w:rsidRDefault="00AB5C8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Пригоден для любых систем охлаждения и двигателей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частности для</w:t>
      </w:r>
    </w:p>
    <w:p w:rsidR="003735C7" w:rsidRPr="00AB5C83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алюминиевых двигателей высокой мощности в легковых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грузовых автомобилях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автобусах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сельскохозяйственных машинах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а также для стационарных двигателей и агрегатов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для которых требуется антифриз указанной спецификации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3735C7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rPr>
          <w:rFonts w:ascii="Arial" w:hAnsi="Arial" w:cs="Arial"/>
          <w:sz w:val="20"/>
          <w:szCs w:val="20"/>
        </w:rPr>
      </w:pPr>
    </w:p>
    <w:p w:rsidR="003735C7" w:rsidRDefault="003735C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hanging="2265"/>
        <w:rPr>
          <w:rFonts w:ascii="Arial" w:hAnsi="Arial" w:cs="Arial"/>
          <w:sz w:val="20"/>
          <w:szCs w:val="20"/>
        </w:rPr>
      </w:pPr>
    </w:p>
    <w:p w:rsidR="003735C7" w:rsidRDefault="003735C7">
      <w:pPr>
        <w:pStyle w:val="a5"/>
        <w:tabs>
          <w:tab w:val="left" w:pos="8640"/>
        </w:tabs>
        <w:ind w:left="2268" w:hanging="2268"/>
      </w:pPr>
      <w:r>
        <w:rPr>
          <w:b/>
          <w:bCs/>
          <w:noProof/>
        </w:rPr>
        <w:t>ПРИМЕНЕНИЕ</w:t>
      </w:r>
      <w:r>
        <w:tab/>
      </w:r>
      <w:r>
        <w:rPr>
          <w:lang w:val="ru-RU"/>
        </w:rPr>
        <w:t>Почистите систему охлаждения с помощью очистителя для радиаторов</w:t>
      </w:r>
      <w:r>
        <w:rPr>
          <w:noProof/>
        </w:rPr>
        <w:t xml:space="preserve"> Liqui Moly, № </w:t>
      </w:r>
      <w:r>
        <w:rPr>
          <w:lang w:val="ru-RU"/>
        </w:rPr>
        <w:t>продукта</w:t>
      </w:r>
      <w:r>
        <w:rPr>
          <w:noProof/>
        </w:rPr>
        <w:t xml:space="preserve"> </w:t>
      </w:r>
      <w:r w:rsidR="007973F7">
        <w:rPr>
          <w:noProof/>
        </w:rPr>
        <w:t>1994</w:t>
      </w:r>
      <w:r>
        <w:rPr>
          <w:noProof/>
        </w:rPr>
        <w:t xml:space="preserve">.  </w:t>
      </w:r>
      <w:r>
        <w:rPr>
          <w:lang w:val="ru-RU"/>
        </w:rPr>
        <w:t>Затем промойте систему охлаждения достаточным объемом чистой воды и залейте готовый к применению антифриз для радиаторов</w:t>
      </w:r>
      <w:r>
        <w:rPr>
          <w:noProof/>
        </w:rPr>
        <w:t xml:space="preserve"> GTL 12 </w:t>
      </w:r>
      <w:r>
        <w:rPr>
          <w:lang w:val="ru-RU"/>
        </w:rPr>
        <w:t>долговременного действия</w:t>
      </w:r>
      <w:r>
        <w:rPr>
          <w:noProof/>
        </w:rPr>
        <w:t>.</w:t>
      </w:r>
    </w:p>
    <w:p w:rsidR="003735C7" w:rsidRDefault="003735C7">
      <w:pPr>
        <w:pStyle w:val="a5"/>
        <w:tabs>
          <w:tab w:val="left" w:pos="8640"/>
        </w:tabs>
        <w:ind w:left="2268" w:hanging="2268"/>
        <w:rPr>
          <w:u w:val="single"/>
        </w:rPr>
      </w:pPr>
      <w:r>
        <w:rPr>
          <w:b/>
          <w:bCs/>
        </w:rPr>
        <w:tab/>
      </w:r>
      <w:r>
        <w:rPr>
          <w:u w:val="single"/>
          <w:lang w:val="ru-RU"/>
        </w:rPr>
        <w:t>Соблюдайте предписания изготовителя по замене</w:t>
      </w:r>
      <w:r>
        <w:rPr>
          <w:noProof/>
          <w:u w:val="single"/>
        </w:rPr>
        <w:t>.</w:t>
      </w:r>
    </w:p>
    <w:p w:rsidR="003735C7" w:rsidRDefault="003735C7">
      <w:pPr>
        <w:pStyle w:val="a5"/>
        <w:tabs>
          <w:tab w:val="left" w:pos="8640"/>
        </w:tabs>
        <w:ind w:left="2268" w:hanging="2268"/>
      </w:pPr>
    </w:p>
    <w:p w:rsidR="003735C7" w:rsidRDefault="003735C7">
      <w:pPr>
        <w:pStyle w:val="a5"/>
        <w:tabs>
          <w:tab w:val="left" w:pos="8640"/>
        </w:tabs>
        <w:ind w:left="2268" w:hanging="2268"/>
      </w:pPr>
    </w:p>
    <w:p w:rsidR="00AB5C83" w:rsidRPr="006D5F44" w:rsidRDefault="00AB5C83">
      <w:pPr>
        <w:pStyle w:val="a5"/>
        <w:tabs>
          <w:tab w:val="left" w:pos="8640"/>
        </w:tabs>
        <w:ind w:left="2268" w:hanging="2268"/>
        <w:rPr>
          <w:bCs/>
          <w:noProof/>
        </w:rPr>
      </w:pPr>
      <w:r>
        <w:rPr>
          <w:b/>
          <w:bCs/>
          <w:noProof/>
        </w:rPr>
        <w:t>ТАРА ДЛЯ</w:t>
      </w:r>
      <w:r w:rsidRPr="006D5F44">
        <w:rPr>
          <w:b/>
          <w:bCs/>
          <w:noProof/>
        </w:rPr>
        <w:tab/>
      </w:r>
    </w:p>
    <w:p w:rsidR="003735C7" w:rsidRPr="0010542E" w:rsidRDefault="003735C7" w:rsidP="0010542E">
      <w:pPr>
        <w:pStyle w:val="a5"/>
        <w:tabs>
          <w:tab w:val="clear" w:pos="2268"/>
          <w:tab w:val="clear" w:pos="2835"/>
          <w:tab w:val="clear" w:pos="4536"/>
          <w:tab w:val="clear" w:pos="5387"/>
          <w:tab w:val="clear" w:pos="6804"/>
          <w:tab w:val="clear" w:pos="9072"/>
        </w:tabs>
        <w:ind w:left="2268" w:hanging="2268"/>
      </w:pPr>
      <w:r>
        <w:rPr>
          <w:b/>
          <w:bCs/>
          <w:noProof/>
        </w:rPr>
        <w:t>ПОСТАВКИ</w:t>
      </w:r>
      <w:r>
        <w:t xml:space="preserve"> </w:t>
      </w:r>
      <w:r>
        <w:tab/>
      </w:r>
      <w:r w:rsidR="00DE781C" w:rsidRPr="006D5F44">
        <w:t xml:space="preserve">Langzeit </w:t>
      </w:r>
      <w:proofErr w:type="spellStart"/>
      <w:r w:rsidR="00DE781C" w:rsidRPr="006D5F44">
        <w:t>Kuhlerfrostschutz</w:t>
      </w:r>
      <w:proofErr w:type="spellEnd"/>
      <w:r w:rsidR="00DE781C" w:rsidRPr="006D5F44">
        <w:t xml:space="preserve"> GTL12 Plus</w:t>
      </w:r>
      <w:r w:rsidR="0010542E" w:rsidRPr="0010542E">
        <w:t xml:space="preserve">                </w:t>
      </w:r>
      <w:r w:rsidR="0010542E" w:rsidRPr="006D5F44">
        <w:t xml:space="preserve">         </w:t>
      </w:r>
      <w:r w:rsidR="0010542E" w:rsidRPr="0010542E">
        <w:t xml:space="preserve"> 5</w:t>
      </w:r>
      <w:r w:rsidRPr="0010542E">
        <w:rPr>
          <w:noProof/>
        </w:rPr>
        <w:t>л</w:t>
      </w:r>
      <w:r w:rsidRPr="0010542E">
        <w:tab/>
      </w:r>
      <w:r w:rsidR="0010542E" w:rsidRPr="0010542E">
        <w:rPr>
          <w:noProof/>
          <w:lang w:val="ru-RU"/>
        </w:rPr>
        <w:t>Артикул</w:t>
      </w:r>
      <w:r w:rsidR="0010542E" w:rsidRPr="006D5F44">
        <w:rPr>
          <w:noProof/>
        </w:rPr>
        <w:t xml:space="preserve"> </w:t>
      </w:r>
      <w:r w:rsidRPr="0010542E">
        <w:t>8851</w:t>
      </w:r>
    </w:p>
    <w:p w:rsidR="003735C7" w:rsidRPr="0010542E" w:rsidRDefault="003735C7" w:rsidP="0010542E">
      <w:pPr>
        <w:rPr>
          <w:rFonts w:ascii="Arial" w:hAnsi="Arial" w:cs="Arial"/>
          <w:sz w:val="20"/>
          <w:szCs w:val="20"/>
          <w:lang w:val="ru-RU"/>
        </w:rPr>
      </w:pPr>
      <w:r w:rsidRPr="0010542E">
        <w:rPr>
          <w:rFonts w:ascii="Arial" w:hAnsi="Arial" w:cs="Arial"/>
          <w:sz w:val="20"/>
          <w:szCs w:val="20"/>
        </w:rPr>
        <w:tab/>
      </w:r>
      <w:r w:rsidR="0010542E" w:rsidRPr="006D5F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10542E" w:rsidRPr="0010542E">
        <w:rPr>
          <w:rFonts w:ascii="Arial" w:hAnsi="Arial" w:cs="Arial"/>
          <w:sz w:val="20"/>
          <w:szCs w:val="20"/>
          <w:lang w:val="ru-RU"/>
        </w:rPr>
        <w:t>200</w:t>
      </w:r>
      <w:r w:rsidR="0010542E" w:rsidRPr="0010542E">
        <w:rPr>
          <w:rFonts w:ascii="Arial" w:hAnsi="Arial" w:cs="Arial"/>
          <w:noProof/>
          <w:sz w:val="20"/>
          <w:szCs w:val="20"/>
        </w:rPr>
        <w:t>л</w:t>
      </w:r>
      <w:r w:rsidR="0010542E" w:rsidRPr="0010542E">
        <w:rPr>
          <w:rFonts w:ascii="Arial" w:hAnsi="Arial" w:cs="Arial"/>
          <w:sz w:val="20"/>
          <w:szCs w:val="20"/>
        </w:rPr>
        <w:tab/>
      </w:r>
      <w:r w:rsidR="0010542E" w:rsidRPr="0010542E">
        <w:rPr>
          <w:rFonts w:ascii="Arial" w:hAnsi="Arial" w:cs="Arial"/>
          <w:noProof/>
          <w:sz w:val="20"/>
          <w:szCs w:val="20"/>
          <w:lang w:val="ru-RU"/>
        </w:rPr>
        <w:t xml:space="preserve">Артикул </w:t>
      </w:r>
      <w:r w:rsidR="0010542E">
        <w:rPr>
          <w:rFonts w:ascii="Arial" w:hAnsi="Arial" w:cs="Arial"/>
          <w:sz w:val="20"/>
          <w:szCs w:val="20"/>
        </w:rPr>
        <w:t>885</w:t>
      </w:r>
      <w:r w:rsidR="0010542E">
        <w:rPr>
          <w:rFonts w:ascii="Arial" w:hAnsi="Arial" w:cs="Arial"/>
          <w:sz w:val="20"/>
          <w:szCs w:val="20"/>
          <w:lang w:val="ru-RU"/>
        </w:rPr>
        <w:t>2</w:t>
      </w:r>
    </w:p>
    <w:p w:rsidR="003735C7" w:rsidRPr="00AB5C83" w:rsidRDefault="003735C7">
      <w:pPr>
        <w:tabs>
          <w:tab w:val="right" w:pos="5670"/>
          <w:tab w:val="left" w:pos="5812"/>
          <w:tab w:val="left" w:pos="7796"/>
        </w:tabs>
        <w:rPr>
          <w:rFonts w:ascii="Arial" w:hAnsi="Arial" w:cs="Arial"/>
          <w:sz w:val="20"/>
          <w:szCs w:val="20"/>
          <w:lang w:val="it-IT"/>
        </w:rPr>
      </w:pPr>
    </w:p>
    <w:p w:rsidR="003735C7" w:rsidRDefault="003735C7">
      <w:pPr>
        <w:tabs>
          <w:tab w:val="left" w:pos="2268"/>
          <w:tab w:val="right" w:pos="5670"/>
          <w:tab w:val="left" w:pos="5812"/>
          <w:tab w:val="left" w:pos="7088"/>
          <w:tab w:val="left" w:pos="8640"/>
        </w:tabs>
        <w:rPr>
          <w:rFonts w:ascii="Arial" w:hAnsi="Arial" w:cs="Arial"/>
          <w:sz w:val="20"/>
          <w:szCs w:val="20"/>
          <w:lang w:val="it-IT"/>
        </w:rPr>
      </w:pPr>
    </w:p>
    <w:p w:rsidR="003735C7" w:rsidRPr="00DE781C" w:rsidRDefault="003735C7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  <w:tab w:val="left" w:pos="8640"/>
        </w:tabs>
        <w:rPr>
          <w:sz w:val="20"/>
          <w:szCs w:val="20"/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  <w:r w:rsidRPr="00EF1DB5">
        <w:rPr>
          <w:lang w:val="ru-RU"/>
        </w:rPr>
        <w:t>PI 07/04/2016</w:t>
      </w: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EF1DB5" w:rsidRDefault="00EF1DB5">
      <w:pPr>
        <w:pStyle w:val="1"/>
        <w:tabs>
          <w:tab w:val="left" w:pos="8640"/>
        </w:tabs>
        <w:rPr>
          <w:lang w:val="ru-RU"/>
        </w:rPr>
      </w:pPr>
    </w:p>
    <w:p w:rsidR="003735C7" w:rsidRDefault="0018661A">
      <w:pPr>
        <w:pStyle w:val="1"/>
        <w:tabs>
          <w:tab w:val="left" w:pos="8640"/>
        </w:tabs>
        <w:rPr>
          <w:rFonts w:ascii="Humanst521 BT" w:hAnsi="Humanst521 BT" w:cs="Humanst521 BT"/>
          <w:lang w:val="it-IT"/>
        </w:rPr>
      </w:pPr>
      <w:r w:rsidRPr="00B263EE">
        <w:rPr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p w:rsidR="003735C7" w:rsidRPr="00EF1DB5" w:rsidRDefault="003735C7">
      <w:pPr>
        <w:rPr>
          <w:lang w:val="ru-RU"/>
        </w:rPr>
      </w:pPr>
    </w:p>
    <w:sectPr w:rsidR="003735C7" w:rsidRPr="00EF1DB5" w:rsidSect="00EF1DB5">
      <w:headerReference w:type="default" r:id="rId7"/>
      <w:footerReference w:type="default" r:id="rId8"/>
      <w:pgSz w:w="12240" w:h="15840"/>
      <w:pgMar w:top="1418" w:right="1200" w:bottom="0" w:left="1418" w:header="0" w:footer="96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62" w:rsidRDefault="003B5862">
      <w:r>
        <w:separator/>
      </w:r>
    </w:p>
  </w:endnote>
  <w:endnote w:type="continuationSeparator" w:id="0">
    <w:p w:rsidR="003B5862" w:rsidRDefault="003B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C7" w:rsidRDefault="00EF1DB5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-410210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62" w:rsidRDefault="003B5862">
      <w:r>
        <w:separator/>
      </w:r>
    </w:p>
  </w:footnote>
  <w:footnote w:type="continuationSeparator" w:id="0">
    <w:p w:rsidR="003B5862" w:rsidRDefault="003B5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C7" w:rsidRDefault="003735C7">
    <w:pPr>
      <w:pStyle w:val="a3"/>
      <w:jc w:val="center"/>
      <w:rPr>
        <w:lang w:val="ru-RU"/>
      </w:rPr>
    </w:pPr>
  </w:p>
  <w:p w:rsidR="00DE781C" w:rsidRDefault="00DE781C">
    <w:pPr>
      <w:pStyle w:val="a3"/>
      <w:jc w:val="center"/>
      <w:rPr>
        <w:lang w:val="ru-RU"/>
      </w:rPr>
    </w:pPr>
  </w:p>
  <w:p w:rsidR="00DE781C" w:rsidRDefault="00DE781C">
    <w:pPr>
      <w:pStyle w:val="a3"/>
      <w:jc w:val="center"/>
      <w:rPr>
        <w:lang w:val="ru-RU"/>
      </w:rPr>
    </w:pPr>
  </w:p>
  <w:p w:rsidR="00DE781C" w:rsidRDefault="00EF1DB5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81C" w:rsidRDefault="00DE781C">
    <w:pPr>
      <w:pStyle w:val="a3"/>
      <w:jc w:val="center"/>
      <w:rPr>
        <w:lang w:val="ru-RU"/>
      </w:rPr>
    </w:pPr>
  </w:p>
  <w:p w:rsidR="00DE781C" w:rsidRDefault="00DE781C">
    <w:pPr>
      <w:pStyle w:val="a3"/>
      <w:jc w:val="center"/>
      <w:rPr>
        <w:lang w:val="ru-RU"/>
      </w:rPr>
    </w:pPr>
  </w:p>
  <w:p w:rsidR="00DE781C" w:rsidRDefault="00DE781C">
    <w:pPr>
      <w:pStyle w:val="a3"/>
      <w:jc w:val="center"/>
      <w:rPr>
        <w:lang w:val="ru-RU"/>
      </w:rPr>
    </w:pPr>
  </w:p>
  <w:p w:rsidR="00DE781C" w:rsidRPr="00DE781C" w:rsidRDefault="00DE781C">
    <w:pPr>
      <w:pStyle w:val="a3"/>
      <w:jc w:val="center"/>
      <w:rPr>
        <w:lang w:val="ru-RU"/>
      </w:rPr>
    </w:pPr>
  </w:p>
  <w:p w:rsidR="003735C7" w:rsidRDefault="003735C7">
    <w:pPr>
      <w:pStyle w:val="a3"/>
      <w:jc w:val="center"/>
    </w:pPr>
  </w:p>
  <w:p w:rsidR="003735C7" w:rsidRDefault="003735C7">
    <w:pPr>
      <w:pStyle w:val="a3"/>
      <w:jc w:val="center"/>
    </w:pPr>
  </w:p>
  <w:p w:rsidR="003735C7" w:rsidRPr="00DE781C" w:rsidRDefault="00DE781C" w:rsidP="00DE781C">
    <w:pPr>
      <w:pStyle w:val="a3"/>
      <w:rPr>
        <w:rFonts w:ascii="Arial" w:hAnsi="Arial" w:cs="Arial"/>
        <w:b/>
        <w:sz w:val="32"/>
        <w:szCs w:val="32"/>
      </w:rPr>
    </w:pPr>
    <w:r w:rsidRPr="00DE781C">
      <w:rPr>
        <w:rFonts w:ascii="Arial" w:hAnsi="Arial" w:cs="Arial"/>
        <w:b/>
        <w:sz w:val="32"/>
        <w:szCs w:val="32"/>
      </w:rPr>
      <w:t xml:space="preserve">Langzeit </w:t>
    </w:r>
    <w:proofErr w:type="spellStart"/>
    <w:r w:rsidRPr="00DE781C">
      <w:rPr>
        <w:rFonts w:ascii="Arial" w:hAnsi="Arial" w:cs="Arial"/>
        <w:b/>
        <w:sz w:val="32"/>
        <w:szCs w:val="32"/>
      </w:rPr>
      <w:t>Kuhlerfrostschutz</w:t>
    </w:r>
    <w:proofErr w:type="spellEnd"/>
    <w:r w:rsidRPr="00DE781C">
      <w:rPr>
        <w:rFonts w:ascii="Arial" w:hAnsi="Arial" w:cs="Arial"/>
        <w:b/>
        <w:sz w:val="32"/>
        <w:szCs w:val="32"/>
      </w:rPr>
      <w:t xml:space="preserve"> GTL12 Plus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BA2"/>
    <w:multiLevelType w:val="hybridMultilevel"/>
    <w:tmpl w:val="87C4F26A"/>
    <w:lvl w:ilvl="0" w:tplc="B8AC44FA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Times New Roman" w:hAnsi="Times New Roman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Times New Roman" w:hAnsi="Times New Roman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162B6"/>
    <w:rsid w:val="0004280F"/>
    <w:rsid w:val="000617D0"/>
    <w:rsid w:val="000B4984"/>
    <w:rsid w:val="0010542E"/>
    <w:rsid w:val="0018661A"/>
    <w:rsid w:val="00315B9A"/>
    <w:rsid w:val="003735C7"/>
    <w:rsid w:val="003B5862"/>
    <w:rsid w:val="00444447"/>
    <w:rsid w:val="004A3756"/>
    <w:rsid w:val="004B2146"/>
    <w:rsid w:val="005162B6"/>
    <w:rsid w:val="00602B1E"/>
    <w:rsid w:val="006D5F44"/>
    <w:rsid w:val="00763728"/>
    <w:rsid w:val="007973F7"/>
    <w:rsid w:val="008E40D8"/>
    <w:rsid w:val="00994BCE"/>
    <w:rsid w:val="00AB5C83"/>
    <w:rsid w:val="00DB2FAA"/>
    <w:rsid w:val="00DE781C"/>
    <w:rsid w:val="00EF16D8"/>
    <w:rsid w:val="00E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84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0B498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rsid w:val="000B4984"/>
    <w:pPr>
      <w:keepNext/>
      <w:tabs>
        <w:tab w:val="left" w:pos="2268"/>
        <w:tab w:val="left" w:pos="2552"/>
        <w:tab w:val="left" w:pos="4536"/>
        <w:tab w:val="right" w:pos="7655"/>
      </w:tabs>
      <w:ind w:left="2268" w:hanging="2268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98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B4984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0B4984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rsid w:val="000B4984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sid w:val="000B498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0B498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0B4984"/>
    <w:rPr>
      <w:color w:val="0000FF"/>
    </w:rPr>
  </w:style>
  <w:style w:type="character" w:customStyle="1" w:styleId="tw4winPopup">
    <w:name w:val="tw4winPopup"/>
    <w:rsid w:val="000B498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0B498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0B498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0B498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0B498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schoenfeld</dc:creator>
  <cp:keywords/>
  <cp:lastModifiedBy>Чайкин Владимир</cp:lastModifiedBy>
  <cp:revision>3</cp:revision>
  <cp:lastPrinted>2005-08-09T11:35:00Z</cp:lastPrinted>
  <dcterms:created xsi:type="dcterms:W3CDTF">2016-04-07T13:22:00Z</dcterms:created>
  <dcterms:modified xsi:type="dcterms:W3CDTF">2018-05-08T13:57:00Z</dcterms:modified>
</cp:coreProperties>
</file>