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CC" w:rsidRPr="004A319D" w:rsidRDefault="005B6DCC" w:rsidP="005B6DC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ED13CF" w:rsidRPr="00B15D06" w:rsidRDefault="005B6DCC" w:rsidP="008E52AE">
      <w:pPr>
        <w:tabs>
          <w:tab w:val="left" w:pos="2127"/>
          <w:tab w:val="left" w:pos="4536"/>
          <w:tab w:val="right" w:pos="7655"/>
        </w:tabs>
        <w:ind w:left="1843" w:hanging="1843"/>
        <w:jc w:val="both"/>
        <w:rPr>
          <w:rFonts w:ascii="Arial" w:hAnsi="Arial" w:cs="Arial"/>
          <w:bCs/>
          <w:lang w:val="ru-RU"/>
        </w:rPr>
      </w:pPr>
      <w:r w:rsidRPr="004A319D">
        <w:rPr>
          <w:rFonts w:ascii="Arial" w:hAnsi="Arial" w:cs="Arial"/>
          <w:b/>
          <w:lang w:val="ru-RU"/>
        </w:rPr>
        <w:t>ОПИСАНИЕ</w:t>
      </w:r>
      <w:r w:rsidRPr="004A319D">
        <w:rPr>
          <w:rFonts w:ascii="Arial" w:hAnsi="Arial" w:cs="Arial"/>
          <w:lang w:val="ru-RU"/>
        </w:rPr>
        <w:tab/>
        <w:t xml:space="preserve">Тор </w:t>
      </w:r>
      <w:proofErr w:type="spellStart"/>
      <w:r w:rsidRPr="004A319D">
        <w:rPr>
          <w:rFonts w:ascii="Arial" w:hAnsi="Arial" w:cs="Arial"/>
        </w:rPr>
        <w:t>Tec</w:t>
      </w:r>
      <w:proofErr w:type="spellEnd"/>
      <w:r w:rsidRPr="004A319D">
        <w:rPr>
          <w:rFonts w:ascii="Arial" w:hAnsi="Arial" w:cs="Arial"/>
          <w:lang w:val="ru-RU"/>
        </w:rPr>
        <w:t xml:space="preserve"> 4</w:t>
      </w:r>
      <w:r>
        <w:rPr>
          <w:rFonts w:ascii="Arial" w:hAnsi="Arial" w:cs="Arial"/>
          <w:lang w:val="ru-RU"/>
        </w:rPr>
        <w:t>3</w:t>
      </w:r>
      <w:r w:rsidRPr="004A319D">
        <w:rPr>
          <w:rFonts w:ascii="Arial" w:hAnsi="Arial" w:cs="Arial"/>
          <w:lang w:val="ru-RU"/>
        </w:rPr>
        <w:t xml:space="preserve">00 - </w:t>
      </w:r>
      <w:r w:rsidR="00ED13CF">
        <w:rPr>
          <w:rFonts w:ascii="Arial" w:hAnsi="Arial" w:cs="Arial"/>
          <w:bCs/>
        </w:rPr>
        <w:t xml:space="preserve">НС-синтетическое </w:t>
      </w:r>
      <w:r w:rsidR="00ED13CF" w:rsidRPr="00B15D06">
        <w:rPr>
          <w:rFonts w:ascii="Arial" w:hAnsi="Arial" w:cs="Arial"/>
          <w:bCs/>
          <w:lang w:val="ru-RU"/>
        </w:rPr>
        <w:t xml:space="preserve">современное, малозольное моторное масло высшего класса для круглогодичного использования. Представляет собой комбинацию </w:t>
      </w:r>
      <w:proofErr w:type="gramStart"/>
      <w:r w:rsidR="00ED13CF" w:rsidRPr="00B15D06">
        <w:rPr>
          <w:rFonts w:ascii="Arial" w:hAnsi="Arial" w:cs="Arial"/>
          <w:bCs/>
          <w:lang w:val="ru-RU"/>
        </w:rPr>
        <w:t>НС-синтетических</w:t>
      </w:r>
      <w:proofErr w:type="gramEnd"/>
      <w:r w:rsidR="00ED13CF" w:rsidRPr="00B15D06">
        <w:rPr>
          <w:rFonts w:ascii="Arial" w:hAnsi="Arial" w:cs="Arial"/>
          <w:bCs/>
          <w:lang w:val="ru-RU"/>
        </w:rPr>
        <w:t xml:space="preserve"> базовых масел и новейшего комплекса присадок, гарантирует отличную защиту от износа, сниженное потребление топлива и уменьшенный расход масла. Обеспечивает отличную прокачку по масляной системе двигателя и долговременное функционирование сажевого фильтра (</w:t>
      </w:r>
      <w:r w:rsidR="00ED13CF" w:rsidRPr="00B15D06">
        <w:rPr>
          <w:rFonts w:ascii="Arial" w:hAnsi="Arial" w:cs="Arial"/>
          <w:bCs/>
        </w:rPr>
        <w:t>DPF</w:t>
      </w:r>
      <w:r w:rsidR="00ED13CF" w:rsidRPr="00B15D06">
        <w:rPr>
          <w:rFonts w:ascii="Arial" w:hAnsi="Arial" w:cs="Arial"/>
          <w:bCs/>
          <w:lang w:val="ru-RU"/>
        </w:rPr>
        <w:t xml:space="preserve">). В зависимости от инструкции производителя возможно реализовать интервалы замены до </w:t>
      </w:r>
      <w:smartTag w:uri="urn:schemas-microsoft-com:office:smarttags" w:element="metricconverter">
        <w:smartTagPr>
          <w:attr w:name="ProductID" w:val="40.000 км"/>
        </w:smartTagPr>
        <w:r w:rsidR="00ED13CF" w:rsidRPr="00B15D06">
          <w:rPr>
            <w:rFonts w:ascii="Arial" w:hAnsi="Arial" w:cs="Arial"/>
            <w:bCs/>
            <w:lang w:val="ru-RU"/>
          </w:rPr>
          <w:t>40.000 км</w:t>
        </w:r>
      </w:smartTag>
      <w:r w:rsidR="00ED13CF" w:rsidRPr="00B15D06">
        <w:rPr>
          <w:rFonts w:ascii="Arial" w:hAnsi="Arial" w:cs="Arial"/>
          <w:bCs/>
          <w:lang w:val="ru-RU"/>
        </w:rPr>
        <w:t xml:space="preserve">. </w:t>
      </w:r>
      <w:r w:rsidR="00ED13CF" w:rsidRPr="00B15D06">
        <w:rPr>
          <w:rFonts w:ascii="Arial" w:hAnsi="Arial" w:cs="Arial"/>
          <w:lang w:val="ru-RU"/>
        </w:rPr>
        <w:t xml:space="preserve">Тор </w:t>
      </w:r>
      <w:proofErr w:type="spellStart"/>
      <w:r w:rsidR="00ED13CF" w:rsidRPr="00B15D06">
        <w:rPr>
          <w:rFonts w:ascii="Arial" w:hAnsi="Arial" w:cs="Arial"/>
        </w:rPr>
        <w:t>Tec</w:t>
      </w:r>
      <w:proofErr w:type="spellEnd"/>
      <w:r w:rsidR="00ED13CF" w:rsidRPr="00B15D06">
        <w:rPr>
          <w:rFonts w:ascii="Arial" w:hAnsi="Arial" w:cs="Arial"/>
          <w:lang w:val="ru-RU"/>
        </w:rPr>
        <w:t xml:space="preserve"> 4300 отлично </w:t>
      </w:r>
      <w:r w:rsidR="00ED13CF" w:rsidRPr="00B15D06">
        <w:rPr>
          <w:rFonts w:ascii="Arial" w:hAnsi="Arial" w:cs="Arial"/>
          <w:bCs/>
          <w:lang w:val="ru-RU"/>
        </w:rPr>
        <w:t>подходит для использования в автомобилях, переоборудованных под использование природного и сжиженного газа (</w:t>
      </w:r>
      <w:r w:rsidR="00ED13CF" w:rsidRPr="00B15D06">
        <w:rPr>
          <w:rFonts w:ascii="Arial" w:hAnsi="Arial" w:cs="Arial"/>
          <w:bCs/>
        </w:rPr>
        <w:t>CNG</w:t>
      </w:r>
      <w:r w:rsidR="00ED13CF" w:rsidRPr="00B15D06">
        <w:rPr>
          <w:rFonts w:ascii="Arial" w:hAnsi="Arial" w:cs="Arial"/>
          <w:bCs/>
          <w:lang w:val="ru-RU"/>
        </w:rPr>
        <w:t>/</w:t>
      </w:r>
      <w:r w:rsidR="00ED13CF" w:rsidRPr="00B15D06">
        <w:rPr>
          <w:rFonts w:ascii="Arial" w:hAnsi="Arial" w:cs="Arial"/>
          <w:bCs/>
        </w:rPr>
        <w:t>LPG</w:t>
      </w:r>
      <w:r w:rsidR="00ED13CF" w:rsidRPr="00B15D06">
        <w:rPr>
          <w:rFonts w:ascii="Arial" w:hAnsi="Arial" w:cs="Arial"/>
          <w:bCs/>
          <w:lang w:val="ru-RU"/>
        </w:rPr>
        <w:t>).</w:t>
      </w:r>
    </w:p>
    <w:p w:rsidR="00A56B7B" w:rsidRDefault="00A56B7B" w:rsidP="005B6DCC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lang w:val="ru-RU"/>
        </w:rPr>
      </w:pPr>
    </w:p>
    <w:p w:rsidR="005B6DCC" w:rsidRPr="00E51E4D" w:rsidRDefault="005B6DCC" w:rsidP="008E52AE">
      <w:pPr>
        <w:tabs>
          <w:tab w:val="left" w:pos="1843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4A319D">
        <w:rPr>
          <w:rFonts w:ascii="Arial" w:hAnsi="Arial" w:cs="Arial"/>
          <w:b/>
          <w:lang w:val="ru-RU"/>
        </w:rPr>
        <w:t>СВОЙСТВА</w:t>
      </w:r>
      <w:r w:rsidRPr="004A319D">
        <w:rPr>
          <w:rFonts w:ascii="Arial" w:hAnsi="Arial" w:cs="Arial"/>
          <w:lang w:val="ru-RU"/>
        </w:rPr>
        <w:tab/>
      </w:r>
      <w:r w:rsidRPr="00E51E4D">
        <w:rPr>
          <w:rFonts w:ascii="Arial" w:hAnsi="Arial" w:cs="Arial"/>
          <w:bCs/>
          <w:lang w:val="ru-RU"/>
        </w:rPr>
        <w:t>- легк</w:t>
      </w:r>
      <w:r>
        <w:rPr>
          <w:rFonts w:ascii="Arial" w:hAnsi="Arial" w:cs="Arial"/>
          <w:bCs/>
          <w:lang w:val="ru-RU"/>
        </w:rPr>
        <w:t>ий</w:t>
      </w:r>
      <w:r w:rsidRPr="00E51E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ход</w:t>
      </w:r>
      <w:r w:rsidRPr="00E51E4D">
        <w:rPr>
          <w:rFonts w:ascii="Arial" w:hAnsi="Arial" w:cs="Arial"/>
          <w:bCs/>
          <w:lang w:val="ru-RU"/>
        </w:rPr>
        <w:t xml:space="preserve"> мотора</w:t>
      </w:r>
    </w:p>
    <w:p w:rsidR="005B6DCC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E51E4D">
        <w:rPr>
          <w:rFonts w:ascii="Arial" w:hAnsi="Arial" w:cs="Arial"/>
          <w:bCs/>
          <w:lang w:val="ru-RU"/>
        </w:rPr>
        <w:t xml:space="preserve">- </w:t>
      </w:r>
      <w:proofErr w:type="gramStart"/>
      <w:r w:rsidR="005B6DCC">
        <w:rPr>
          <w:rFonts w:ascii="Arial" w:hAnsi="Arial" w:cs="Arial"/>
          <w:bCs/>
          <w:lang w:val="ru-RU"/>
        </w:rPr>
        <w:t>удлиняет ресурс двигате</w:t>
      </w:r>
      <w:bookmarkStart w:id="0" w:name="_GoBack"/>
      <w:bookmarkEnd w:id="0"/>
      <w:r w:rsidR="005B6DCC">
        <w:rPr>
          <w:rFonts w:ascii="Arial" w:hAnsi="Arial" w:cs="Arial"/>
          <w:bCs/>
          <w:lang w:val="ru-RU"/>
        </w:rPr>
        <w:t>ля и отлично защищает</w:t>
      </w:r>
      <w:proofErr w:type="gramEnd"/>
      <w:r w:rsidR="005B6DCC">
        <w:rPr>
          <w:rFonts w:ascii="Arial" w:hAnsi="Arial" w:cs="Arial"/>
          <w:bCs/>
          <w:lang w:val="ru-RU"/>
        </w:rPr>
        <w:t xml:space="preserve"> от износа</w:t>
      </w:r>
      <w:r w:rsidR="005B6DCC" w:rsidRPr="00E51E4D">
        <w:rPr>
          <w:rFonts w:ascii="Arial" w:hAnsi="Arial" w:cs="Arial"/>
          <w:bCs/>
          <w:lang w:val="ru-RU"/>
        </w:rPr>
        <w:t xml:space="preserve"> </w:t>
      </w:r>
    </w:p>
    <w:p w:rsidR="005B6DCC" w:rsidRPr="00E51E4D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E51E4D">
        <w:rPr>
          <w:rFonts w:ascii="Arial" w:hAnsi="Arial" w:cs="Arial"/>
          <w:bCs/>
          <w:lang w:val="ru-RU"/>
        </w:rPr>
        <w:t xml:space="preserve">- </w:t>
      </w:r>
      <w:proofErr w:type="gramStart"/>
      <w:r w:rsidR="005B6DCC" w:rsidRPr="00E51E4D">
        <w:rPr>
          <w:rFonts w:ascii="Arial" w:hAnsi="Arial" w:cs="Arial"/>
          <w:bCs/>
          <w:lang w:val="ru-RU"/>
        </w:rPr>
        <w:t>быстр</w:t>
      </w:r>
      <w:r w:rsidR="005B6DCC">
        <w:rPr>
          <w:rFonts w:ascii="Arial" w:hAnsi="Arial" w:cs="Arial"/>
          <w:bCs/>
          <w:lang w:val="ru-RU"/>
        </w:rPr>
        <w:t>ая</w:t>
      </w:r>
      <w:proofErr w:type="gramEnd"/>
      <w:r w:rsidR="005B6DCC" w:rsidRPr="00E51E4D">
        <w:rPr>
          <w:rFonts w:ascii="Arial" w:hAnsi="Arial" w:cs="Arial"/>
          <w:bCs/>
          <w:lang w:val="ru-RU"/>
        </w:rPr>
        <w:t xml:space="preserve"> </w:t>
      </w:r>
      <w:proofErr w:type="spellStart"/>
      <w:r w:rsidR="00A207DA">
        <w:rPr>
          <w:rFonts w:ascii="Arial" w:hAnsi="Arial" w:cs="Arial"/>
          <w:bCs/>
          <w:lang w:val="ru-RU"/>
        </w:rPr>
        <w:t>прокачиваемость</w:t>
      </w:r>
      <w:proofErr w:type="spellEnd"/>
      <w:r w:rsidR="00A207DA">
        <w:rPr>
          <w:rFonts w:ascii="Arial" w:hAnsi="Arial" w:cs="Arial"/>
          <w:bCs/>
          <w:lang w:val="ru-RU"/>
        </w:rPr>
        <w:t xml:space="preserve"> </w:t>
      </w:r>
      <w:r w:rsidR="005B6DCC">
        <w:rPr>
          <w:rFonts w:ascii="Arial" w:hAnsi="Arial" w:cs="Arial"/>
          <w:bCs/>
          <w:lang w:val="ru-RU"/>
        </w:rPr>
        <w:t>при</w:t>
      </w:r>
      <w:r w:rsidR="005B6DCC" w:rsidRPr="00E51E4D">
        <w:rPr>
          <w:rFonts w:ascii="Arial" w:hAnsi="Arial" w:cs="Arial"/>
          <w:bCs/>
          <w:lang w:val="ru-RU"/>
        </w:rPr>
        <w:t xml:space="preserve"> </w:t>
      </w:r>
      <w:r w:rsidR="005B6DCC">
        <w:rPr>
          <w:rFonts w:ascii="Arial" w:hAnsi="Arial" w:cs="Arial"/>
          <w:bCs/>
          <w:lang w:val="ru-RU"/>
        </w:rPr>
        <w:t>низких</w:t>
      </w:r>
      <w:r w:rsidR="005B6DCC" w:rsidRPr="00E51E4D">
        <w:rPr>
          <w:rFonts w:ascii="Arial" w:hAnsi="Arial" w:cs="Arial"/>
          <w:bCs/>
          <w:lang w:val="ru-RU"/>
        </w:rPr>
        <w:t xml:space="preserve"> температурах</w:t>
      </w:r>
    </w:p>
    <w:p w:rsidR="005B6DCC" w:rsidRPr="00E51E4D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E51E4D">
        <w:rPr>
          <w:rFonts w:ascii="Arial" w:hAnsi="Arial" w:cs="Arial"/>
          <w:bCs/>
          <w:lang w:val="ru-RU"/>
        </w:rPr>
        <w:t>- оптимальн</w:t>
      </w:r>
      <w:r w:rsidR="005B6DCC">
        <w:rPr>
          <w:rFonts w:ascii="Arial" w:hAnsi="Arial" w:cs="Arial"/>
          <w:bCs/>
          <w:lang w:val="ru-RU"/>
        </w:rPr>
        <w:t>ое</w:t>
      </w:r>
      <w:r w:rsidR="005B6DCC" w:rsidRPr="00E51E4D">
        <w:rPr>
          <w:rFonts w:ascii="Arial" w:hAnsi="Arial" w:cs="Arial"/>
          <w:bCs/>
          <w:lang w:val="ru-RU"/>
        </w:rPr>
        <w:t xml:space="preserve"> </w:t>
      </w:r>
      <w:r w:rsidR="005B6DCC">
        <w:rPr>
          <w:rFonts w:ascii="Arial" w:hAnsi="Arial" w:cs="Arial"/>
          <w:bCs/>
          <w:lang w:val="ru-RU"/>
        </w:rPr>
        <w:t>масляное снабжение при любых оборотах</w:t>
      </w:r>
    </w:p>
    <w:p w:rsidR="005B6DCC" w:rsidRPr="00E51E4D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E51E4D">
        <w:rPr>
          <w:rFonts w:ascii="Arial" w:hAnsi="Arial" w:cs="Arial"/>
          <w:bCs/>
          <w:lang w:val="ru-RU"/>
        </w:rPr>
        <w:t xml:space="preserve">- наивысшая надежность </w:t>
      </w:r>
      <w:r w:rsidR="005B6DCC">
        <w:rPr>
          <w:rFonts w:ascii="Arial" w:hAnsi="Arial" w:cs="Arial"/>
          <w:bCs/>
          <w:lang w:val="ru-RU"/>
        </w:rPr>
        <w:t xml:space="preserve">смазывания </w:t>
      </w:r>
      <w:r w:rsidR="005B6DCC" w:rsidRPr="00E51E4D">
        <w:rPr>
          <w:rFonts w:ascii="Arial" w:hAnsi="Arial" w:cs="Arial"/>
          <w:bCs/>
          <w:lang w:val="ru-RU"/>
        </w:rPr>
        <w:t xml:space="preserve">при высоких и </w:t>
      </w:r>
      <w:r w:rsidR="005B6DCC">
        <w:rPr>
          <w:rFonts w:ascii="Arial" w:hAnsi="Arial" w:cs="Arial"/>
          <w:bCs/>
          <w:lang w:val="ru-RU"/>
        </w:rPr>
        <w:t>низких</w:t>
      </w:r>
      <w:r w:rsidR="005B6DCC" w:rsidRPr="00E51E4D">
        <w:rPr>
          <w:rFonts w:ascii="Arial" w:hAnsi="Arial" w:cs="Arial"/>
          <w:bCs/>
          <w:lang w:val="ru-RU"/>
        </w:rPr>
        <w:t xml:space="preserve"> температурах</w:t>
      </w:r>
    </w:p>
    <w:p w:rsidR="005B6DCC" w:rsidRPr="00E51E4D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E51E4D">
        <w:rPr>
          <w:rFonts w:ascii="Arial" w:hAnsi="Arial" w:cs="Arial"/>
          <w:bCs/>
          <w:lang w:val="ru-RU"/>
        </w:rPr>
        <w:t xml:space="preserve">- высокая стабильность </w:t>
      </w:r>
      <w:r w:rsidR="005B6DCC">
        <w:rPr>
          <w:rFonts w:ascii="Arial" w:hAnsi="Arial" w:cs="Arial"/>
          <w:bCs/>
          <w:lang w:val="ru-RU"/>
        </w:rPr>
        <w:t>к окислению</w:t>
      </w:r>
      <w:r w:rsidR="005B6DCC" w:rsidRPr="00E51E4D">
        <w:rPr>
          <w:rFonts w:ascii="Arial" w:hAnsi="Arial" w:cs="Arial"/>
          <w:bCs/>
          <w:lang w:val="ru-RU"/>
        </w:rPr>
        <w:t xml:space="preserve"> и старени</w:t>
      </w:r>
      <w:r w:rsidR="005B6DCC">
        <w:rPr>
          <w:rFonts w:ascii="Arial" w:hAnsi="Arial" w:cs="Arial"/>
          <w:bCs/>
          <w:lang w:val="ru-RU"/>
        </w:rPr>
        <w:t>ю</w:t>
      </w:r>
    </w:p>
    <w:p w:rsidR="005B6DCC" w:rsidRPr="00814A24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814A24">
        <w:rPr>
          <w:rFonts w:ascii="Arial" w:hAnsi="Arial" w:cs="Arial"/>
          <w:bCs/>
          <w:lang w:val="ru-RU"/>
        </w:rPr>
        <w:t xml:space="preserve">- </w:t>
      </w:r>
      <w:r w:rsidR="005B6DCC">
        <w:rPr>
          <w:rFonts w:ascii="Arial" w:hAnsi="Arial" w:cs="Arial"/>
          <w:bCs/>
          <w:lang w:val="ru-RU"/>
        </w:rPr>
        <w:t>сокращает</w:t>
      </w:r>
      <w:r w:rsidR="005B6DCC" w:rsidRPr="00814A24">
        <w:rPr>
          <w:rFonts w:ascii="Arial" w:hAnsi="Arial" w:cs="Arial"/>
          <w:bCs/>
          <w:lang w:val="ru-RU"/>
        </w:rPr>
        <w:t xml:space="preserve"> расход топлива, а также </w:t>
      </w:r>
      <w:r w:rsidR="005B6DCC">
        <w:rPr>
          <w:rFonts w:ascii="Arial" w:hAnsi="Arial" w:cs="Arial"/>
          <w:bCs/>
          <w:lang w:val="ru-RU"/>
        </w:rPr>
        <w:t>количество вр</w:t>
      </w:r>
      <w:r w:rsidR="005B6DCC" w:rsidRPr="00814A24">
        <w:rPr>
          <w:rFonts w:ascii="Arial" w:hAnsi="Arial" w:cs="Arial"/>
          <w:bCs/>
          <w:lang w:val="ru-RU"/>
        </w:rPr>
        <w:t>едн</w:t>
      </w:r>
      <w:r w:rsidR="005B6DCC">
        <w:rPr>
          <w:rFonts w:ascii="Arial" w:hAnsi="Arial" w:cs="Arial"/>
          <w:bCs/>
          <w:lang w:val="ru-RU"/>
        </w:rPr>
        <w:t>ых</w:t>
      </w:r>
      <w:r w:rsidR="005B6DCC" w:rsidRPr="00814A24">
        <w:rPr>
          <w:rFonts w:ascii="Arial" w:hAnsi="Arial" w:cs="Arial"/>
          <w:bCs/>
          <w:lang w:val="ru-RU"/>
        </w:rPr>
        <w:t xml:space="preserve"> веществ </w:t>
      </w:r>
      <w:r w:rsidR="005B6DCC">
        <w:rPr>
          <w:rFonts w:ascii="Arial" w:hAnsi="Arial" w:cs="Arial"/>
          <w:bCs/>
          <w:lang w:val="ru-RU"/>
        </w:rPr>
        <w:t>в выхлопе</w:t>
      </w:r>
    </w:p>
    <w:p w:rsidR="005B6DCC" w:rsidRPr="00814A24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814A24">
        <w:rPr>
          <w:rFonts w:ascii="Arial" w:hAnsi="Arial" w:cs="Arial"/>
          <w:bCs/>
          <w:lang w:val="ru-RU"/>
        </w:rPr>
        <w:t xml:space="preserve">- </w:t>
      </w:r>
      <w:r w:rsidR="005B6DCC">
        <w:rPr>
          <w:rFonts w:ascii="Arial" w:hAnsi="Arial" w:cs="Arial"/>
          <w:bCs/>
          <w:lang w:val="ru-RU"/>
        </w:rPr>
        <w:t xml:space="preserve">обеспечивает </w:t>
      </w:r>
      <w:r w:rsidR="005B6DCC" w:rsidRPr="00814A24">
        <w:rPr>
          <w:rFonts w:ascii="Arial" w:hAnsi="Arial" w:cs="Arial"/>
          <w:bCs/>
          <w:lang w:val="ru-RU"/>
        </w:rPr>
        <w:t>отличн</w:t>
      </w:r>
      <w:r w:rsidR="005B6DCC">
        <w:rPr>
          <w:rFonts w:ascii="Arial" w:hAnsi="Arial" w:cs="Arial"/>
          <w:bCs/>
          <w:lang w:val="ru-RU"/>
        </w:rPr>
        <w:t>ую</w:t>
      </w:r>
      <w:r w:rsidR="005B6DCC" w:rsidRPr="00814A24">
        <w:rPr>
          <w:rFonts w:ascii="Arial" w:hAnsi="Arial" w:cs="Arial"/>
          <w:bCs/>
          <w:lang w:val="ru-RU"/>
        </w:rPr>
        <w:t xml:space="preserve"> чистот</w:t>
      </w:r>
      <w:r w:rsidR="005B6DCC">
        <w:rPr>
          <w:rFonts w:ascii="Arial" w:hAnsi="Arial" w:cs="Arial"/>
          <w:bCs/>
          <w:lang w:val="ru-RU"/>
        </w:rPr>
        <w:t>у</w:t>
      </w:r>
      <w:r w:rsidR="005B6DCC" w:rsidRPr="00814A24">
        <w:rPr>
          <w:rFonts w:ascii="Arial" w:hAnsi="Arial" w:cs="Arial"/>
          <w:bCs/>
          <w:lang w:val="ru-RU"/>
        </w:rPr>
        <w:t xml:space="preserve"> мотора</w:t>
      </w:r>
    </w:p>
    <w:p w:rsidR="005B6DCC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814A24">
        <w:rPr>
          <w:rFonts w:ascii="Arial" w:hAnsi="Arial" w:cs="Arial"/>
          <w:bCs/>
          <w:lang w:val="ru-RU"/>
        </w:rPr>
        <w:t xml:space="preserve">- </w:t>
      </w:r>
      <w:r w:rsidR="005B6DCC">
        <w:rPr>
          <w:rFonts w:ascii="Arial" w:hAnsi="Arial" w:cs="Arial"/>
          <w:bCs/>
          <w:lang w:val="ru-RU"/>
        </w:rPr>
        <w:t>протестировано на двигателях с катализатором и турбонаддувом</w:t>
      </w:r>
    </w:p>
    <w:p w:rsidR="005B6DCC" w:rsidRPr="008E52AE" w:rsidRDefault="008E52AE" w:rsidP="008E52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en-US"/>
        </w:rPr>
        <w:tab/>
      </w:r>
      <w:r w:rsidR="005B6DCC" w:rsidRPr="00814A24">
        <w:rPr>
          <w:rFonts w:ascii="Arial" w:hAnsi="Arial" w:cs="Arial"/>
          <w:bCs/>
          <w:lang w:val="ru-RU"/>
        </w:rPr>
        <w:t xml:space="preserve">- </w:t>
      </w:r>
      <w:r w:rsidR="005B6DCC">
        <w:rPr>
          <w:rFonts w:ascii="Arial" w:hAnsi="Arial" w:cs="Arial"/>
          <w:bCs/>
          <w:lang w:val="ru-RU"/>
        </w:rPr>
        <w:t>обеспечивает максимальную</w:t>
      </w:r>
      <w:r w:rsidR="005B6DCC" w:rsidRPr="00814A24">
        <w:rPr>
          <w:rFonts w:ascii="Arial" w:hAnsi="Arial" w:cs="Arial"/>
          <w:bCs/>
          <w:lang w:val="ru-RU"/>
        </w:rPr>
        <w:t xml:space="preserve"> эффективность только в </w:t>
      </w:r>
      <w:r w:rsidR="005B6DCC">
        <w:rPr>
          <w:rFonts w:ascii="Arial" w:hAnsi="Arial" w:cs="Arial"/>
          <w:bCs/>
          <w:lang w:val="ru-RU"/>
        </w:rPr>
        <w:t xml:space="preserve">чистом, </w:t>
      </w:r>
      <w:r w:rsidR="005B6DCC" w:rsidRPr="00814A24">
        <w:rPr>
          <w:rFonts w:ascii="Arial" w:hAnsi="Arial" w:cs="Arial"/>
          <w:bCs/>
          <w:lang w:val="ru-RU"/>
        </w:rPr>
        <w:t>несмешанном</w:t>
      </w:r>
      <w:r w:rsidR="005B6DCC">
        <w:rPr>
          <w:rFonts w:ascii="Arial" w:hAnsi="Arial" w:cs="Arial"/>
          <w:bCs/>
          <w:lang w:val="ru-RU"/>
        </w:rPr>
        <w:t xml:space="preserve"> с </w:t>
      </w:r>
      <w:r w:rsidRPr="008E52AE">
        <w:rPr>
          <w:rFonts w:ascii="Arial" w:hAnsi="Arial" w:cs="Arial"/>
          <w:bCs/>
          <w:lang w:val="ru-RU"/>
        </w:rPr>
        <w:tab/>
      </w:r>
      <w:r w:rsidR="005B6DCC">
        <w:rPr>
          <w:rFonts w:ascii="Arial" w:hAnsi="Arial" w:cs="Arial"/>
          <w:bCs/>
          <w:lang w:val="ru-RU"/>
        </w:rPr>
        <w:t>аналогичными продуктами виде</w:t>
      </w:r>
    </w:p>
    <w:p w:rsidR="008810FA" w:rsidRDefault="008810FA" w:rsidP="005B6DCC">
      <w:pPr>
        <w:autoSpaceDE w:val="0"/>
        <w:autoSpaceDN w:val="0"/>
        <w:adjustRightInd w:val="0"/>
        <w:ind w:left="2268"/>
        <w:rPr>
          <w:rFonts w:ascii="Arial" w:hAnsi="Arial" w:cs="Arial"/>
          <w:bCs/>
          <w:lang w:val="ru-RU"/>
        </w:rPr>
      </w:pPr>
    </w:p>
    <w:p w:rsidR="008810FA" w:rsidRPr="008810FA" w:rsidRDefault="008E52AE" w:rsidP="008E52AE">
      <w:pPr>
        <w:tabs>
          <w:tab w:val="left" w:pos="1843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/>
          <w:b/>
          <w:bCs/>
          <w:szCs w:val="24"/>
          <w:lang w:val="en-US" w:eastAsia="de-DE"/>
        </w:rPr>
        <w:tab/>
      </w:r>
      <w:r w:rsidR="008810FA" w:rsidRPr="008810FA">
        <w:rPr>
          <w:rFonts w:ascii="Arial" w:hAnsi="Arial"/>
          <w:b/>
          <w:bCs/>
          <w:szCs w:val="24"/>
          <w:lang w:val="ru-RU" w:eastAsia="de-DE"/>
        </w:rPr>
        <w:t>Спецификации</w:t>
      </w:r>
      <w:r w:rsidR="008810FA" w:rsidRPr="008810FA">
        <w:rPr>
          <w:rFonts w:ascii="Arial" w:hAnsi="Arial"/>
          <w:b/>
          <w:bCs/>
          <w:szCs w:val="24"/>
          <w:lang w:eastAsia="de-DE"/>
        </w:rPr>
        <w:t xml:space="preserve"> </w:t>
      </w:r>
      <w:r w:rsidR="008810FA" w:rsidRPr="008810FA">
        <w:rPr>
          <w:rFonts w:ascii="Arial" w:hAnsi="Arial"/>
          <w:b/>
          <w:bCs/>
          <w:szCs w:val="24"/>
          <w:lang w:val="ru-RU" w:eastAsia="de-DE"/>
        </w:rPr>
        <w:t>и</w:t>
      </w:r>
      <w:r w:rsidR="008810FA" w:rsidRPr="008810FA">
        <w:rPr>
          <w:rFonts w:ascii="Arial" w:hAnsi="Arial"/>
          <w:b/>
          <w:bCs/>
          <w:szCs w:val="24"/>
          <w:lang w:eastAsia="de-DE"/>
        </w:rPr>
        <w:t xml:space="preserve"> </w:t>
      </w:r>
      <w:r w:rsidR="008810FA" w:rsidRPr="008810FA">
        <w:rPr>
          <w:rFonts w:ascii="Arial" w:hAnsi="Arial"/>
          <w:b/>
          <w:bCs/>
          <w:szCs w:val="24"/>
          <w:lang w:val="ru-RU" w:eastAsia="de-DE"/>
        </w:rPr>
        <w:t>допуски</w:t>
      </w:r>
      <w:r w:rsidR="008810FA" w:rsidRPr="008810FA">
        <w:rPr>
          <w:rFonts w:ascii="Arial" w:hAnsi="Arial"/>
          <w:b/>
          <w:bCs/>
          <w:szCs w:val="24"/>
          <w:lang w:eastAsia="de-DE"/>
        </w:rPr>
        <w:t>:</w:t>
      </w:r>
      <w:r w:rsidR="008810FA" w:rsidRPr="008810FA">
        <w:rPr>
          <w:rFonts w:ascii="Arial" w:hAnsi="Arial"/>
          <w:b/>
          <w:bCs/>
          <w:szCs w:val="24"/>
          <w:lang w:eastAsia="de-DE"/>
        </w:rPr>
        <w:cr/>
      </w:r>
      <w:r w:rsidR="008810FA" w:rsidRPr="008810FA">
        <w:rPr>
          <w:rFonts w:ascii="Arial" w:hAnsi="Arial"/>
          <w:b/>
          <w:bCs/>
          <w:szCs w:val="24"/>
          <w:lang w:eastAsia="de-DE"/>
        </w:rPr>
        <w:tab/>
      </w:r>
      <w:r w:rsidR="008810FA">
        <w:rPr>
          <w:rFonts w:ascii="Arial" w:hAnsi="Arial" w:cs="Arial"/>
        </w:rPr>
        <w:t>ACEA C</w:t>
      </w:r>
      <w:r w:rsidR="008810FA" w:rsidRPr="008810FA">
        <w:rPr>
          <w:rFonts w:ascii="Arial" w:hAnsi="Arial" w:cs="Arial"/>
        </w:rPr>
        <w:t xml:space="preserve">2 </w:t>
      </w:r>
      <w:r w:rsidR="008810FA" w:rsidRPr="008810FA">
        <w:rPr>
          <w:b/>
          <w:lang w:eastAsia="de-DE"/>
        </w:rPr>
        <w:t>●</w:t>
      </w:r>
      <w:r w:rsidR="008810FA" w:rsidRPr="008810FA">
        <w:rPr>
          <w:rFonts w:ascii="Arial" w:hAnsi="Arial" w:cs="Arial"/>
        </w:rPr>
        <w:t xml:space="preserve"> API SN</w:t>
      </w:r>
    </w:p>
    <w:p w:rsidR="008810FA" w:rsidRPr="008810FA" w:rsidRDefault="008810FA" w:rsidP="008810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8810FA" w:rsidRPr="008810FA" w:rsidRDefault="008810FA" w:rsidP="008E52AE">
      <w:pPr>
        <w:tabs>
          <w:tab w:val="left" w:pos="1843"/>
          <w:tab w:val="left" w:pos="2410"/>
          <w:tab w:val="left" w:pos="4536"/>
          <w:tab w:val="right" w:pos="7655"/>
        </w:tabs>
        <w:rPr>
          <w:rFonts w:ascii="Arial" w:hAnsi="Arial" w:cs="Arial"/>
          <w:lang w:val="ru-RU"/>
        </w:rPr>
      </w:pPr>
      <w:r w:rsidRPr="008810FA">
        <w:rPr>
          <w:rFonts w:ascii="Arial" w:hAnsi="Arial" w:cs="Arial"/>
        </w:rPr>
        <w:tab/>
      </w:r>
      <w:r w:rsidRPr="008810FA">
        <w:rPr>
          <w:rFonts w:ascii="Arial" w:hAnsi="Arial"/>
          <w:b/>
          <w:szCs w:val="24"/>
          <w:lang w:eastAsia="de-DE"/>
        </w:rPr>
        <w:t>LIQUI</w:t>
      </w:r>
      <w:r w:rsidRPr="008810FA">
        <w:rPr>
          <w:rFonts w:ascii="Arial" w:hAnsi="Arial"/>
          <w:b/>
          <w:szCs w:val="24"/>
          <w:lang w:val="ru-RU" w:eastAsia="de-DE"/>
        </w:rPr>
        <w:t xml:space="preserve"> </w:t>
      </w:r>
      <w:r w:rsidRPr="008810FA">
        <w:rPr>
          <w:rFonts w:ascii="Arial" w:hAnsi="Arial"/>
          <w:b/>
          <w:szCs w:val="24"/>
          <w:lang w:eastAsia="de-DE"/>
        </w:rPr>
        <w:t>MOLY</w:t>
      </w:r>
      <w:r w:rsidRPr="008810FA">
        <w:rPr>
          <w:rFonts w:ascii="Arial" w:hAnsi="Arial"/>
          <w:b/>
          <w:szCs w:val="24"/>
          <w:lang w:val="ru-RU" w:eastAsia="de-DE"/>
        </w:rPr>
        <w:t xml:space="preserve"> также рекомендует этот продукт для автомобилей, где </w:t>
      </w:r>
      <w:r w:rsidRPr="008810FA">
        <w:rPr>
          <w:rFonts w:ascii="Arial" w:hAnsi="Arial" w:cs="Arial"/>
          <w:lang w:val="ru-RU"/>
        </w:rPr>
        <w:tab/>
      </w:r>
      <w:r w:rsidRPr="008810FA">
        <w:rPr>
          <w:rFonts w:ascii="Arial" w:hAnsi="Arial"/>
          <w:b/>
          <w:szCs w:val="24"/>
          <w:lang w:val="ru-RU" w:eastAsia="de-DE"/>
        </w:rPr>
        <w:t>прописаны следующие спецификации:</w:t>
      </w:r>
    </w:p>
    <w:p w:rsidR="008810FA" w:rsidRPr="008E52AE" w:rsidRDefault="008810FA" w:rsidP="008E52AE">
      <w:pPr>
        <w:tabs>
          <w:tab w:val="left" w:pos="1843"/>
          <w:tab w:val="left" w:pos="2410"/>
          <w:tab w:val="left" w:pos="4536"/>
          <w:tab w:val="right" w:pos="7655"/>
        </w:tabs>
        <w:rPr>
          <w:rFonts w:ascii="Arial" w:hAnsi="Arial"/>
          <w:szCs w:val="24"/>
          <w:lang w:val="ru-RU" w:eastAsia="de-DE"/>
        </w:rPr>
      </w:pPr>
      <w:r w:rsidRPr="008810FA">
        <w:rPr>
          <w:rFonts w:ascii="Arial" w:hAnsi="Arial" w:cs="Arial"/>
          <w:lang w:val="ru-RU"/>
        </w:rPr>
        <w:tab/>
      </w:r>
      <w:r w:rsidRPr="008810FA">
        <w:rPr>
          <w:rFonts w:ascii="Arial" w:hAnsi="Arial" w:cs="Arial"/>
          <w:lang w:val="en-US"/>
        </w:rPr>
        <w:t>Fiat</w:t>
      </w:r>
      <w:r w:rsidRPr="008E52AE">
        <w:rPr>
          <w:rFonts w:ascii="Arial" w:hAnsi="Arial" w:cs="Arial"/>
          <w:lang w:val="ru-RU"/>
        </w:rPr>
        <w:t xml:space="preserve"> 9.55535-</w:t>
      </w:r>
      <w:r w:rsidRPr="008810FA">
        <w:rPr>
          <w:rFonts w:ascii="Arial" w:hAnsi="Arial" w:cs="Arial"/>
          <w:lang w:val="en-US"/>
        </w:rPr>
        <w:t>S</w:t>
      </w:r>
      <w:r w:rsidRPr="008E52AE">
        <w:rPr>
          <w:rFonts w:ascii="Arial" w:hAnsi="Arial" w:cs="Arial"/>
          <w:lang w:val="ru-RU"/>
        </w:rPr>
        <w:t>1∙</w:t>
      </w:r>
      <w:r w:rsidRPr="008810FA">
        <w:rPr>
          <w:b/>
          <w:lang w:eastAsia="de-DE"/>
        </w:rPr>
        <w:t>●</w:t>
      </w:r>
      <w:r w:rsidRPr="008E52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Honda</w:t>
      </w:r>
      <w:r w:rsidRPr="008E52AE">
        <w:rPr>
          <w:rFonts w:ascii="Arial" w:hAnsi="Arial" w:cs="Arial"/>
          <w:lang w:val="ru-RU"/>
        </w:rPr>
        <w:t xml:space="preserve"> </w:t>
      </w:r>
      <w:r w:rsidRPr="008810FA">
        <w:rPr>
          <w:b/>
          <w:lang w:eastAsia="de-DE"/>
        </w:rPr>
        <w:t>●</w:t>
      </w:r>
      <w:r w:rsidR="008E52AE">
        <w:rPr>
          <w:b/>
          <w:lang w:eastAsia="de-DE"/>
        </w:rPr>
        <w:t xml:space="preserve"> </w:t>
      </w:r>
      <w:r>
        <w:rPr>
          <w:rFonts w:ascii="Arial" w:hAnsi="Arial" w:cs="Arial"/>
          <w:lang w:val="en-US"/>
        </w:rPr>
        <w:t>ILSAC</w:t>
      </w:r>
      <w:r w:rsidRPr="008E52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GF</w:t>
      </w:r>
      <w:r w:rsidRPr="008E52AE">
        <w:rPr>
          <w:rFonts w:ascii="Arial" w:hAnsi="Arial" w:cs="Arial"/>
          <w:lang w:val="ru-RU"/>
        </w:rPr>
        <w:t xml:space="preserve">-3 </w:t>
      </w:r>
      <w:r w:rsidRPr="008810FA">
        <w:rPr>
          <w:b/>
          <w:lang w:eastAsia="de-DE"/>
        </w:rPr>
        <w:t>●</w:t>
      </w:r>
      <w:r w:rsidRPr="008E52AE">
        <w:rPr>
          <w:b/>
          <w:lang w:val="ru-RU" w:eastAsia="de-DE"/>
        </w:rPr>
        <w:t xml:space="preserve"> </w:t>
      </w:r>
      <w:r w:rsidRPr="008810FA">
        <w:rPr>
          <w:rFonts w:ascii="Arial" w:hAnsi="Arial" w:cs="Arial"/>
          <w:lang w:val="en-US" w:eastAsia="de-DE"/>
        </w:rPr>
        <w:t>Mazda</w:t>
      </w:r>
      <w:r w:rsidRPr="008E52AE">
        <w:rPr>
          <w:b/>
          <w:lang w:val="ru-RU" w:eastAsia="de-DE"/>
        </w:rPr>
        <w:t xml:space="preserve"> </w:t>
      </w:r>
      <w:r w:rsidRPr="008810FA">
        <w:rPr>
          <w:b/>
          <w:lang w:eastAsia="de-DE"/>
        </w:rPr>
        <w:t>●</w:t>
      </w:r>
      <w:r w:rsidRPr="008E52AE">
        <w:rPr>
          <w:rFonts w:ascii="Arial" w:hAnsi="Arial" w:cs="Arial"/>
          <w:lang w:val="ru-RU"/>
        </w:rPr>
        <w:t xml:space="preserve"> </w:t>
      </w:r>
      <w:r w:rsidRPr="008810FA">
        <w:rPr>
          <w:rFonts w:ascii="Arial" w:hAnsi="Arial" w:cs="Arial"/>
          <w:lang w:val="en-US"/>
        </w:rPr>
        <w:t>Peugeot</w:t>
      </w:r>
      <w:r w:rsidRPr="008E52AE">
        <w:rPr>
          <w:rFonts w:ascii="Arial" w:hAnsi="Arial" w:cs="Arial"/>
          <w:lang w:val="ru-RU"/>
        </w:rPr>
        <w:t xml:space="preserve"> </w:t>
      </w:r>
      <w:r w:rsidRPr="008810FA">
        <w:rPr>
          <w:rFonts w:ascii="Arial" w:hAnsi="Arial" w:cs="Arial"/>
          <w:lang w:val="en-US"/>
        </w:rPr>
        <w:t>Citroen</w:t>
      </w:r>
      <w:r w:rsidRPr="008E52AE">
        <w:rPr>
          <w:rFonts w:ascii="Arial" w:hAnsi="Arial" w:cs="Arial"/>
          <w:lang w:val="ru-RU"/>
        </w:rPr>
        <w:t xml:space="preserve"> (</w:t>
      </w:r>
      <w:r w:rsidRPr="008810FA">
        <w:rPr>
          <w:rFonts w:ascii="Arial" w:hAnsi="Arial" w:cs="Arial"/>
          <w:lang w:val="en-US"/>
        </w:rPr>
        <w:t>PSA</w:t>
      </w:r>
      <w:r w:rsidRPr="008E52AE">
        <w:rPr>
          <w:rFonts w:ascii="Arial" w:hAnsi="Arial" w:cs="Arial"/>
          <w:lang w:val="ru-RU"/>
        </w:rPr>
        <w:t xml:space="preserve">) </w:t>
      </w:r>
      <w:r w:rsidRPr="008810FA">
        <w:rPr>
          <w:rFonts w:ascii="Arial" w:hAnsi="Arial" w:cs="Arial"/>
          <w:lang w:val="en-US"/>
        </w:rPr>
        <w:t>B</w:t>
      </w:r>
      <w:r w:rsidRPr="008E52AE">
        <w:rPr>
          <w:rFonts w:ascii="Arial" w:hAnsi="Arial" w:cs="Arial"/>
          <w:lang w:val="ru-RU"/>
        </w:rPr>
        <w:t xml:space="preserve">71 2290 </w:t>
      </w:r>
      <w:r w:rsidRPr="008810FA">
        <w:rPr>
          <w:b/>
          <w:lang w:eastAsia="de-DE"/>
        </w:rPr>
        <w:t>●</w:t>
      </w:r>
      <w:r w:rsidRPr="008E52AE">
        <w:rPr>
          <w:rFonts w:ascii="Arial" w:hAnsi="Arial" w:cs="Arial"/>
          <w:lang w:val="ru-RU"/>
        </w:rPr>
        <w:t xml:space="preserve"> </w:t>
      </w:r>
      <w:r w:rsidR="008E52AE" w:rsidRPr="008E52AE">
        <w:rPr>
          <w:rFonts w:ascii="Arial" w:hAnsi="Arial" w:cs="Arial"/>
          <w:lang w:val="ru-RU"/>
        </w:rPr>
        <w:tab/>
      </w:r>
      <w:r w:rsidRPr="008810FA">
        <w:rPr>
          <w:rFonts w:ascii="Arial" w:hAnsi="Arial" w:cs="Arial"/>
          <w:lang w:val="en-US"/>
        </w:rPr>
        <w:t>Renault</w:t>
      </w:r>
      <w:r w:rsidRPr="008E52AE">
        <w:rPr>
          <w:rFonts w:ascii="Arial" w:hAnsi="Arial" w:cs="Arial"/>
          <w:lang w:val="ru-RU"/>
        </w:rPr>
        <w:t xml:space="preserve"> </w:t>
      </w:r>
      <w:r w:rsidRPr="008810FA">
        <w:rPr>
          <w:rFonts w:ascii="Arial" w:hAnsi="Arial" w:cs="Arial"/>
          <w:lang w:val="en-US"/>
        </w:rPr>
        <w:t>RN</w:t>
      </w:r>
      <w:r w:rsidRPr="008E52AE">
        <w:rPr>
          <w:rFonts w:ascii="Arial" w:hAnsi="Arial" w:cs="Arial"/>
          <w:lang w:val="ru-RU"/>
        </w:rPr>
        <w:t xml:space="preserve"> 0700 </w:t>
      </w:r>
      <w:r w:rsidRPr="008810FA">
        <w:rPr>
          <w:b/>
          <w:lang w:eastAsia="de-DE"/>
        </w:rPr>
        <w:t>●</w:t>
      </w:r>
      <w:r w:rsidRPr="008E52AE">
        <w:rPr>
          <w:rFonts w:ascii="Arial" w:hAnsi="Arial" w:cs="Arial"/>
          <w:lang w:val="ru-RU"/>
        </w:rPr>
        <w:t xml:space="preserve"> </w:t>
      </w:r>
      <w:r w:rsidR="00E72B53" w:rsidRPr="00E72B53">
        <w:rPr>
          <w:rFonts w:ascii="Arial" w:hAnsi="Arial" w:cs="Arial"/>
          <w:lang w:val="en-US"/>
        </w:rPr>
        <w:t>Toyota</w:t>
      </w:r>
    </w:p>
    <w:p w:rsidR="00E72B53" w:rsidRPr="008E52AE" w:rsidRDefault="00E72B53" w:rsidP="005B6DCC">
      <w:pPr>
        <w:autoSpaceDE w:val="0"/>
        <w:autoSpaceDN w:val="0"/>
        <w:adjustRightInd w:val="0"/>
        <w:ind w:left="2268"/>
        <w:rPr>
          <w:rFonts w:ascii="Arial" w:hAnsi="Arial" w:cs="Arial"/>
          <w:bCs/>
          <w:lang w:val="ru-RU"/>
        </w:rPr>
      </w:pPr>
    </w:p>
    <w:p w:rsidR="00E72B53" w:rsidRPr="00E72B53" w:rsidRDefault="00E72B53" w:rsidP="00E72B5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b/>
          <w:szCs w:val="24"/>
          <w:lang w:val="ru-RU" w:eastAsia="de-DE"/>
        </w:rPr>
        <w:t>ТЕХНИЧЕСКИЕ</w:t>
      </w:r>
      <w:r w:rsidRPr="00E72B53">
        <w:rPr>
          <w:rFonts w:ascii="Arial" w:hAnsi="Arial"/>
          <w:szCs w:val="24"/>
          <w:lang w:val="ru-RU" w:eastAsia="de-DE"/>
        </w:rPr>
        <w:tab/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b/>
          <w:szCs w:val="24"/>
          <w:lang w:val="ru-RU" w:eastAsia="de-DE"/>
        </w:rPr>
        <w:t>ДАННЫЕ</w:t>
      </w:r>
      <w:r w:rsidRPr="00E72B53">
        <w:rPr>
          <w:rFonts w:ascii="Arial" w:hAnsi="Arial"/>
          <w:szCs w:val="24"/>
          <w:lang w:val="ru-RU" w:eastAsia="de-DE"/>
        </w:rPr>
        <w:t xml:space="preserve"> </w:t>
      </w:r>
      <w:r w:rsidRPr="00E72B53">
        <w:rPr>
          <w:rFonts w:ascii="Arial" w:hAnsi="Arial"/>
          <w:szCs w:val="24"/>
          <w:lang w:val="ru-RU" w:eastAsia="de-DE"/>
        </w:rPr>
        <w:tab/>
        <w:t>Класс вязкости</w:t>
      </w:r>
      <w:r w:rsidRPr="00E72B53">
        <w:rPr>
          <w:rFonts w:ascii="Arial" w:hAnsi="Arial"/>
          <w:szCs w:val="24"/>
          <w:lang w:val="ru-RU" w:eastAsia="de-DE"/>
        </w:rPr>
        <w:tab/>
        <w:t>: 5</w:t>
      </w:r>
      <w:r w:rsidRPr="00E72B53">
        <w:rPr>
          <w:rFonts w:ascii="Arial" w:hAnsi="Arial"/>
          <w:szCs w:val="24"/>
          <w:lang w:val="en-US" w:eastAsia="de-DE"/>
        </w:rPr>
        <w:t>W</w:t>
      </w:r>
      <w:r w:rsidRPr="00E72B53">
        <w:rPr>
          <w:rFonts w:ascii="Arial" w:hAnsi="Arial"/>
          <w:szCs w:val="24"/>
          <w:lang w:val="ru-RU" w:eastAsia="de-DE"/>
        </w:rPr>
        <w:t>-30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eastAsia="de-DE"/>
        </w:rPr>
        <w:t>SAE J300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Плотность при +</w:t>
      </w:r>
      <w:smartTag w:uri="urn:schemas-microsoft-com:office:smarttags" w:element="metricconverter">
        <w:smartTagPr>
          <w:attr w:name="ProductID" w:val="15 ﾰC"/>
        </w:smartTagPr>
        <w:r w:rsidRPr="00E72B53">
          <w:rPr>
            <w:rFonts w:ascii="Arial" w:hAnsi="Arial"/>
            <w:szCs w:val="24"/>
            <w:lang w:val="ru-RU" w:eastAsia="de-DE"/>
          </w:rPr>
          <w:t>15 °</w:t>
        </w:r>
        <w:r w:rsidRPr="00E72B53">
          <w:rPr>
            <w:rFonts w:ascii="Arial" w:hAnsi="Arial"/>
            <w:szCs w:val="24"/>
            <w:lang w:eastAsia="de-DE"/>
          </w:rPr>
          <w:t>C</w:t>
        </w:r>
      </w:smartTag>
      <w:r w:rsidRPr="00E72B53">
        <w:rPr>
          <w:rFonts w:ascii="Arial" w:hAnsi="Arial"/>
          <w:szCs w:val="24"/>
          <w:lang w:val="ru-RU" w:eastAsia="de-DE"/>
        </w:rPr>
        <w:tab/>
        <w:t>: 0,850</w:t>
      </w:r>
      <w:r w:rsidRPr="00E72B53">
        <w:rPr>
          <w:rFonts w:ascii="Arial" w:hAnsi="Arial"/>
          <w:szCs w:val="24"/>
          <w:lang w:val="ru-RU" w:eastAsia="de-DE"/>
        </w:rPr>
        <w:tab/>
      </w:r>
      <w:r w:rsidR="00E56071">
        <w:rPr>
          <w:rFonts w:ascii="Arial" w:hAnsi="Arial"/>
          <w:szCs w:val="24"/>
          <w:lang w:val="ru-RU" w:eastAsia="de-DE"/>
        </w:rPr>
        <w:t>г</w:t>
      </w:r>
      <w:r w:rsidRPr="00E72B53">
        <w:rPr>
          <w:rFonts w:ascii="Arial" w:hAnsi="Arial"/>
          <w:szCs w:val="24"/>
          <w:lang w:val="ru-RU" w:eastAsia="de-DE"/>
        </w:rPr>
        <w:t>/</w:t>
      </w:r>
      <w:r w:rsidR="00E56071">
        <w:rPr>
          <w:rFonts w:ascii="Arial" w:hAnsi="Arial"/>
          <w:szCs w:val="24"/>
          <w:lang w:val="ru-RU" w:eastAsia="de-DE"/>
        </w:rPr>
        <w:t>см</w:t>
      </w:r>
      <w:r w:rsidRPr="00E72B53">
        <w:rPr>
          <w:rFonts w:ascii="Arial" w:hAnsi="Arial"/>
          <w:szCs w:val="24"/>
          <w:lang w:val="ru-RU" w:eastAsia="de-DE"/>
        </w:rPr>
        <w:t>³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eastAsia="de-DE"/>
        </w:rPr>
        <w:t>DIN</w:t>
      </w:r>
      <w:r w:rsidRPr="00E72B53">
        <w:rPr>
          <w:rFonts w:ascii="Arial" w:hAnsi="Arial"/>
          <w:szCs w:val="24"/>
          <w:lang w:val="ru-RU" w:eastAsia="de-DE"/>
        </w:rPr>
        <w:t xml:space="preserve"> 51757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Вязкость при +</w:t>
      </w:r>
      <w:smartTag w:uri="urn:schemas-microsoft-com:office:smarttags" w:element="metricconverter">
        <w:smartTagPr>
          <w:attr w:name="ProductID" w:val="40ﾰC"/>
        </w:smartTagPr>
        <w:r w:rsidRPr="00E72B53">
          <w:rPr>
            <w:rFonts w:ascii="Arial" w:hAnsi="Arial"/>
            <w:szCs w:val="24"/>
            <w:lang w:val="ru-RU" w:eastAsia="de-DE"/>
          </w:rPr>
          <w:t>40°</w:t>
        </w:r>
        <w:r w:rsidRPr="00E72B53">
          <w:rPr>
            <w:rFonts w:ascii="Arial" w:hAnsi="Arial"/>
            <w:szCs w:val="24"/>
            <w:lang w:eastAsia="de-DE"/>
          </w:rPr>
          <w:t>C</w:t>
        </w:r>
      </w:smartTag>
      <w:r w:rsidRPr="00E72B53">
        <w:rPr>
          <w:rFonts w:ascii="Arial" w:hAnsi="Arial"/>
          <w:szCs w:val="24"/>
          <w:lang w:val="ru-RU" w:eastAsia="de-DE"/>
        </w:rPr>
        <w:tab/>
        <w:t>: 60.5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eastAsia="de-DE"/>
        </w:rPr>
        <w:t>mm</w:t>
      </w:r>
      <w:r w:rsidRPr="00E72B53">
        <w:rPr>
          <w:rFonts w:ascii="Arial" w:hAnsi="Arial"/>
          <w:szCs w:val="24"/>
          <w:lang w:val="ru-RU" w:eastAsia="de-DE"/>
        </w:rPr>
        <w:t>²/</w:t>
      </w:r>
      <w:r w:rsidRPr="00E72B53">
        <w:rPr>
          <w:rFonts w:ascii="Arial" w:hAnsi="Arial"/>
          <w:szCs w:val="24"/>
          <w:lang w:eastAsia="de-DE"/>
        </w:rPr>
        <w:t>s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eastAsia="de-DE"/>
        </w:rPr>
        <w:t>ASTM D 7042-04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Вязкость при +100°</w:t>
      </w:r>
      <w:r w:rsidRPr="00E72B53">
        <w:rPr>
          <w:rFonts w:ascii="Arial" w:hAnsi="Arial"/>
          <w:szCs w:val="24"/>
          <w:lang w:eastAsia="de-DE"/>
        </w:rPr>
        <w:t>C</w:t>
      </w:r>
      <w:r>
        <w:rPr>
          <w:rFonts w:ascii="Arial" w:hAnsi="Arial"/>
          <w:szCs w:val="24"/>
          <w:lang w:val="ru-RU" w:eastAsia="de-DE"/>
        </w:rPr>
        <w:tab/>
        <w:t>: 1</w:t>
      </w:r>
      <w:r w:rsidRPr="00E72B53">
        <w:rPr>
          <w:rFonts w:ascii="Arial" w:hAnsi="Arial"/>
          <w:szCs w:val="24"/>
          <w:lang w:val="ru-RU" w:eastAsia="de-DE"/>
        </w:rPr>
        <w:t>0,3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eastAsia="de-DE"/>
        </w:rPr>
        <w:t>mm</w:t>
      </w:r>
      <w:r w:rsidRPr="00E72B53">
        <w:rPr>
          <w:rFonts w:ascii="Arial" w:hAnsi="Arial"/>
          <w:szCs w:val="24"/>
          <w:lang w:val="ru-RU" w:eastAsia="de-DE"/>
        </w:rPr>
        <w:t>²/</w:t>
      </w:r>
      <w:r w:rsidRPr="00E72B53">
        <w:rPr>
          <w:rFonts w:ascii="Arial" w:hAnsi="Arial"/>
          <w:szCs w:val="24"/>
          <w:lang w:eastAsia="de-DE"/>
        </w:rPr>
        <w:t>s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eastAsia="de-DE"/>
        </w:rPr>
        <w:t>ASTM D 7042-04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Вязкость при -35°C (MRV)</w:t>
      </w:r>
      <w:r w:rsidRPr="00E72B53">
        <w:rPr>
          <w:rFonts w:ascii="Arial" w:hAnsi="Arial"/>
          <w:szCs w:val="24"/>
          <w:lang w:val="ru-RU" w:eastAsia="de-DE"/>
        </w:rPr>
        <w:tab/>
        <w:t>: &lt; 60000</w:t>
      </w:r>
      <w:r w:rsidR="00E56071">
        <w:rPr>
          <w:rFonts w:ascii="Arial" w:hAnsi="Arial"/>
          <w:szCs w:val="24"/>
          <w:lang w:val="ru-RU" w:eastAsia="de-DE"/>
        </w:rPr>
        <w:tab/>
      </w:r>
      <w:proofErr w:type="spellStart"/>
      <w:r w:rsidRPr="00E72B53">
        <w:rPr>
          <w:rFonts w:ascii="Arial" w:hAnsi="Arial"/>
          <w:szCs w:val="24"/>
          <w:lang w:val="ru-RU" w:eastAsia="de-DE"/>
        </w:rPr>
        <w:t>мПас</w:t>
      </w:r>
      <w:proofErr w:type="spellEnd"/>
      <w:r w:rsidRPr="00E72B53">
        <w:rPr>
          <w:rFonts w:ascii="Arial" w:hAnsi="Arial"/>
          <w:szCs w:val="24"/>
          <w:lang w:val="ru-RU" w:eastAsia="de-DE"/>
        </w:rPr>
        <w:tab/>
        <w:t>ASTM D 4684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Вя</w:t>
      </w:r>
      <w:r w:rsidR="00E56071">
        <w:rPr>
          <w:rFonts w:ascii="Arial" w:hAnsi="Arial"/>
          <w:szCs w:val="24"/>
          <w:lang w:val="ru-RU" w:eastAsia="de-DE"/>
        </w:rPr>
        <w:t>зкость при -30°C (CCS)</w:t>
      </w:r>
      <w:r w:rsidR="00E56071">
        <w:rPr>
          <w:rFonts w:ascii="Arial" w:hAnsi="Arial"/>
          <w:szCs w:val="24"/>
          <w:lang w:val="ru-RU" w:eastAsia="de-DE"/>
        </w:rPr>
        <w:tab/>
        <w:t>:&lt;= 6600</w:t>
      </w:r>
      <w:r w:rsidR="00E56071">
        <w:rPr>
          <w:rFonts w:ascii="Arial" w:hAnsi="Arial"/>
          <w:szCs w:val="24"/>
          <w:lang w:val="ru-RU" w:eastAsia="de-DE"/>
        </w:rPr>
        <w:tab/>
      </w:r>
      <w:proofErr w:type="spellStart"/>
      <w:r w:rsidRPr="00E72B53">
        <w:rPr>
          <w:rFonts w:ascii="Arial" w:hAnsi="Arial"/>
          <w:szCs w:val="24"/>
          <w:lang w:val="ru-RU" w:eastAsia="de-DE"/>
        </w:rPr>
        <w:t>мПас</w:t>
      </w:r>
      <w:proofErr w:type="spellEnd"/>
      <w:r w:rsidRPr="00E72B53">
        <w:rPr>
          <w:rFonts w:ascii="Arial" w:hAnsi="Arial"/>
          <w:szCs w:val="24"/>
          <w:lang w:val="ru-RU" w:eastAsia="de-DE"/>
        </w:rPr>
        <w:tab/>
        <w:t>ASTM D 5293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</w:r>
      <w:r>
        <w:rPr>
          <w:rFonts w:ascii="Arial" w:hAnsi="Arial"/>
          <w:szCs w:val="24"/>
          <w:lang w:val="ru-RU" w:eastAsia="de-DE"/>
        </w:rPr>
        <w:t>Индекс вязкости</w:t>
      </w:r>
      <w:r>
        <w:rPr>
          <w:rFonts w:ascii="Arial" w:hAnsi="Arial"/>
          <w:szCs w:val="24"/>
          <w:lang w:val="ru-RU" w:eastAsia="de-DE"/>
        </w:rPr>
        <w:tab/>
        <w:t xml:space="preserve">: </w:t>
      </w:r>
      <w:r w:rsidRPr="00E72B53">
        <w:rPr>
          <w:rFonts w:ascii="Arial" w:hAnsi="Arial"/>
          <w:szCs w:val="24"/>
          <w:lang w:val="ru-RU" w:eastAsia="de-DE"/>
        </w:rPr>
        <w:t>159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ru-RU" w:eastAsia="de-DE"/>
        </w:rPr>
        <w:tab/>
        <w:t>DIN ISO 2909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HTHS при 150°C</w:t>
      </w:r>
      <w:r w:rsidRPr="00E72B53">
        <w:rPr>
          <w:rFonts w:ascii="Arial" w:hAnsi="Arial"/>
          <w:szCs w:val="24"/>
          <w:lang w:val="ru-RU" w:eastAsia="de-DE"/>
        </w:rPr>
        <w:tab/>
        <w:t>:&gt;= 2,9</w:t>
      </w:r>
      <w:r w:rsidR="00E56071">
        <w:rPr>
          <w:rFonts w:ascii="Arial" w:hAnsi="Arial"/>
          <w:szCs w:val="24"/>
          <w:lang w:val="ru-RU" w:eastAsia="de-DE"/>
        </w:rPr>
        <w:tab/>
      </w:r>
      <w:proofErr w:type="spellStart"/>
      <w:r w:rsidRPr="00E72B53">
        <w:rPr>
          <w:rFonts w:ascii="Arial" w:hAnsi="Arial"/>
          <w:szCs w:val="24"/>
          <w:lang w:val="ru-RU" w:eastAsia="de-DE"/>
        </w:rPr>
        <w:t>мПас</w:t>
      </w:r>
      <w:proofErr w:type="spellEnd"/>
      <w:r w:rsidRPr="00E72B53">
        <w:rPr>
          <w:rFonts w:ascii="Arial" w:hAnsi="Arial"/>
          <w:szCs w:val="24"/>
          <w:lang w:val="ru-RU" w:eastAsia="de-DE"/>
        </w:rPr>
        <w:tab/>
        <w:t>ASTM D 5481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Температура замерзания</w:t>
      </w:r>
      <w:r w:rsidRPr="00E72B53">
        <w:rPr>
          <w:rFonts w:ascii="Arial" w:hAnsi="Arial"/>
          <w:szCs w:val="24"/>
          <w:lang w:val="fr-FR" w:eastAsia="de-DE"/>
        </w:rPr>
        <w:tab/>
        <w:t xml:space="preserve">: - </w:t>
      </w:r>
      <w:r>
        <w:rPr>
          <w:rFonts w:ascii="Arial" w:hAnsi="Arial"/>
          <w:szCs w:val="24"/>
          <w:lang w:val="fr-FR" w:eastAsia="de-DE"/>
        </w:rPr>
        <w:t>39</w:t>
      </w:r>
      <w:r w:rsidR="00E56071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fr-FR" w:eastAsia="de-DE"/>
        </w:rPr>
        <w:t>°C</w:t>
      </w:r>
      <w:r w:rsidRPr="00E72B53">
        <w:rPr>
          <w:rFonts w:ascii="Arial" w:hAnsi="Arial"/>
          <w:szCs w:val="24"/>
          <w:lang w:val="fr-FR" w:eastAsia="de-DE"/>
        </w:rPr>
        <w:tab/>
        <w:t>DIN ISO 3016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Испаряемость (</w:t>
      </w:r>
      <w:proofErr w:type="spellStart"/>
      <w:r w:rsidRPr="00E72B53">
        <w:rPr>
          <w:rFonts w:ascii="Arial" w:hAnsi="Arial"/>
          <w:szCs w:val="24"/>
          <w:lang w:val="ru-RU" w:eastAsia="de-DE"/>
        </w:rPr>
        <w:t>Noack</w:t>
      </w:r>
      <w:proofErr w:type="spellEnd"/>
      <w:r w:rsidRPr="00E72B53">
        <w:rPr>
          <w:rFonts w:ascii="Arial" w:hAnsi="Arial"/>
          <w:szCs w:val="24"/>
          <w:lang w:val="ru-RU" w:eastAsia="de-DE"/>
        </w:rPr>
        <w:t xml:space="preserve">) </w:t>
      </w:r>
      <w:r w:rsidRPr="00E72B53">
        <w:rPr>
          <w:rFonts w:ascii="Arial" w:hAnsi="Arial"/>
          <w:szCs w:val="24"/>
          <w:lang w:val="ru-RU" w:eastAsia="de-DE"/>
        </w:rPr>
        <w:tab/>
      </w:r>
      <w:r>
        <w:rPr>
          <w:rFonts w:ascii="Arial" w:hAnsi="Arial"/>
          <w:szCs w:val="24"/>
          <w:lang w:val="ru-RU" w:eastAsia="de-DE"/>
        </w:rPr>
        <w:t>:</w:t>
      </w:r>
      <w:r w:rsidRPr="00E72B53">
        <w:rPr>
          <w:rFonts w:ascii="Arial" w:hAnsi="Arial"/>
          <w:szCs w:val="24"/>
          <w:lang w:val="ru-RU" w:eastAsia="de-DE"/>
        </w:rPr>
        <w:t>9,7</w:t>
      </w:r>
      <w:r w:rsidR="00E56071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ru-RU" w:eastAsia="de-DE"/>
        </w:rPr>
        <w:t>%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en-US" w:eastAsia="de-DE"/>
        </w:rPr>
        <w:t>CEC</w:t>
      </w:r>
      <w:r w:rsidRPr="00E72B53">
        <w:rPr>
          <w:rFonts w:ascii="Arial" w:hAnsi="Arial"/>
          <w:szCs w:val="24"/>
          <w:lang w:val="ru-RU" w:eastAsia="de-DE"/>
        </w:rPr>
        <w:t>-</w:t>
      </w:r>
      <w:r w:rsidRPr="00E72B53">
        <w:rPr>
          <w:rFonts w:ascii="Arial" w:hAnsi="Arial"/>
          <w:szCs w:val="24"/>
          <w:lang w:val="en-US" w:eastAsia="de-DE"/>
        </w:rPr>
        <w:t>L</w:t>
      </w:r>
      <w:r w:rsidRPr="00E72B53">
        <w:rPr>
          <w:rFonts w:ascii="Arial" w:hAnsi="Arial"/>
          <w:szCs w:val="24"/>
          <w:lang w:val="ru-RU" w:eastAsia="de-DE"/>
        </w:rPr>
        <w:t>-40-</w:t>
      </w:r>
      <w:r w:rsidRPr="00E72B53">
        <w:rPr>
          <w:rFonts w:ascii="Arial" w:hAnsi="Arial"/>
          <w:szCs w:val="24"/>
          <w:lang w:val="en-US" w:eastAsia="de-DE"/>
        </w:rPr>
        <w:t>A</w:t>
      </w:r>
      <w:r w:rsidRPr="00E72B53">
        <w:rPr>
          <w:rFonts w:ascii="Arial" w:hAnsi="Arial"/>
          <w:szCs w:val="24"/>
          <w:lang w:val="ru-RU" w:eastAsia="de-DE"/>
        </w:rPr>
        <w:t>-93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ru-RU" w:eastAsia="de-DE"/>
        </w:rPr>
      </w:pPr>
      <w:r w:rsidRPr="00E72B53">
        <w:rPr>
          <w:rFonts w:ascii="Arial" w:hAnsi="Arial"/>
          <w:szCs w:val="24"/>
          <w:lang w:val="ru-RU" w:eastAsia="de-DE"/>
        </w:rPr>
        <w:tab/>
        <w:t>Температура вспышки</w:t>
      </w:r>
      <w:r w:rsidRPr="00E72B53">
        <w:rPr>
          <w:rFonts w:ascii="Arial" w:hAnsi="Arial"/>
          <w:szCs w:val="24"/>
          <w:lang w:val="ru-RU" w:eastAsia="de-DE"/>
        </w:rPr>
        <w:tab/>
        <w:t>: 230</w:t>
      </w:r>
      <w:r w:rsidR="00E56071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ru-RU" w:eastAsia="de-DE"/>
        </w:rPr>
        <w:t>°</w:t>
      </w:r>
      <w:r w:rsidRPr="00E72B53">
        <w:rPr>
          <w:rFonts w:ascii="Arial" w:hAnsi="Arial"/>
          <w:szCs w:val="24"/>
          <w:lang w:eastAsia="de-DE"/>
        </w:rPr>
        <w:t>C</w:t>
      </w:r>
      <w:r w:rsidRPr="00E72B53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eastAsia="de-DE"/>
        </w:rPr>
        <w:t>DIN</w:t>
      </w:r>
      <w:r w:rsidRPr="00E72B53">
        <w:rPr>
          <w:rFonts w:ascii="Arial" w:hAnsi="Arial"/>
          <w:szCs w:val="24"/>
          <w:lang w:val="ru-RU" w:eastAsia="de-DE"/>
        </w:rPr>
        <w:t xml:space="preserve"> </w:t>
      </w:r>
      <w:r w:rsidRPr="00E72B53">
        <w:rPr>
          <w:rFonts w:ascii="Arial" w:hAnsi="Arial"/>
          <w:szCs w:val="24"/>
          <w:lang w:eastAsia="de-DE"/>
        </w:rPr>
        <w:t>ISO</w:t>
      </w:r>
      <w:r w:rsidRPr="00E72B53">
        <w:rPr>
          <w:rFonts w:ascii="Arial" w:hAnsi="Arial"/>
          <w:szCs w:val="24"/>
          <w:lang w:val="ru-RU" w:eastAsia="de-DE"/>
        </w:rPr>
        <w:t xml:space="preserve"> 2592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fr-FR" w:eastAsia="de-DE"/>
        </w:rPr>
      </w:pPr>
      <w:r>
        <w:rPr>
          <w:rFonts w:ascii="Arial" w:hAnsi="Arial"/>
          <w:szCs w:val="24"/>
          <w:lang w:val="fr-FR" w:eastAsia="de-DE"/>
        </w:rPr>
        <w:tab/>
        <w:t>Щелочное число</w:t>
      </w:r>
      <w:r>
        <w:rPr>
          <w:rFonts w:ascii="Arial" w:hAnsi="Arial"/>
          <w:szCs w:val="24"/>
          <w:lang w:val="fr-FR" w:eastAsia="de-DE"/>
        </w:rPr>
        <w:tab/>
        <w:t>: 7</w:t>
      </w:r>
      <w:r w:rsidRPr="00E72B53">
        <w:rPr>
          <w:rFonts w:ascii="Arial" w:hAnsi="Arial"/>
          <w:szCs w:val="24"/>
          <w:lang w:val="fr-FR" w:eastAsia="de-DE"/>
        </w:rPr>
        <w:t>,</w:t>
      </w:r>
      <w:r>
        <w:rPr>
          <w:rFonts w:ascii="Arial" w:hAnsi="Arial"/>
          <w:szCs w:val="24"/>
          <w:lang w:val="fr-FR" w:eastAsia="de-DE"/>
        </w:rPr>
        <w:t>4</w:t>
      </w:r>
      <w:r w:rsidR="00E56071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fr-FR" w:eastAsia="de-DE"/>
        </w:rPr>
        <w:t>мг KOH/г</w:t>
      </w:r>
      <w:r w:rsidRPr="00E72B53">
        <w:rPr>
          <w:rFonts w:ascii="Arial" w:hAnsi="Arial"/>
          <w:szCs w:val="24"/>
          <w:lang w:val="fr-FR" w:eastAsia="de-DE"/>
        </w:rPr>
        <w:tab/>
        <w:t>DIN ISO 3771</w:t>
      </w:r>
      <w:r w:rsidRPr="00E72B53">
        <w:rPr>
          <w:rFonts w:ascii="Arial" w:hAnsi="Arial"/>
          <w:szCs w:val="24"/>
          <w:lang w:val="fr-FR" w:eastAsia="de-DE"/>
        </w:rPr>
        <w:cr/>
      </w:r>
      <w:r w:rsidRPr="00E72B53">
        <w:rPr>
          <w:rFonts w:ascii="Arial" w:hAnsi="Arial"/>
          <w:szCs w:val="24"/>
          <w:lang w:val="fr-FR" w:eastAsia="de-DE"/>
        </w:rPr>
        <w:tab/>
        <w:t xml:space="preserve">Сульфатная зольность </w:t>
      </w:r>
      <w:r w:rsidRPr="00E72B53">
        <w:rPr>
          <w:rFonts w:ascii="Arial" w:hAnsi="Arial"/>
          <w:szCs w:val="24"/>
          <w:lang w:val="fr-FR" w:eastAsia="de-DE"/>
        </w:rPr>
        <w:tab/>
        <w:t>: &lt;= 0,8</w:t>
      </w:r>
      <w:r w:rsidR="00E56071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fr-FR" w:eastAsia="de-DE"/>
        </w:rPr>
        <w:t>г/100г</w:t>
      </w:r>
      <w:r w:rsidRPr="00E72B53">
        <w:rPr>
          <w:rFonts w:ascii="Arial" w:hAnsi="Arial"/>
          <w:szCs w:val="24"/>
          <w:lang w:val="fr-FR" w:eastAsia="de-DE"/>
        </w:rPr>
        <w:tab/>
        <w:t>DIN 51575</w:t>
      </w:r>
    </w:p>
    <w:p w:rsidR="00E72B53" w:rsidRPr="00E72B53" w:rsidRDefault="00E72B53" w:rsidP="00E56071">
      <w:pPr>
        <w:tabs>
          <w:tab w:val="left" w:pos="1843"/>
          <w:tab w:val="left" w:pos="4536"/>
          <w:tab w:val="left" w:pos="5670"/>
          <w:tab w:val="left" w:pos="8080"/>
        </w:tabs>
        <w:jc w:val="both"/>
        <w:rPr>
          <w:rFonts w:ascii="Arial" w:hAnsi="Arial"/>
          <w:szCs w:val="24"/>
          <w:lang w:val="en-US" w:eastAsia="de-DE"/>
        </w:rPr>
      </w:pPr>
      <w:r w:rsidRPr="00E72B53">
        <w:rPr>
          <w:rFonts w:ascii="Arial" w:hAnsi="Arial"/>
          <w:szCs w:val="24"/>
          <w:lang w:val="fr-FR" w:eastAsia="de-DE"/>
        </w:rPr>
        <w:tab/>
      </w:r>
      <w:r w:rsidRPr="00E72B53">
        <w:rPr>
          <w:rFonts w:ascii="Arial" w:hAnsi="Arial"/>
          <w:szCs w:val="24"/>
          <w:lang w:val="ru-RU" w:eastAsia="de-DE"/>
        </w:rPr>
        <w:t>Цвет</w:t>
      </w:r>
      <w:r w:rsidRPr="00E56071">
        <w:rPr>
          <w:rFonts w:ascii="Arial" w:hAnsi="Arial"/>
          <w:szCs w:val="24"/>
          <w:lang w:val="ru-RU" w:eastAsia="de-DE"/>
        </w:rPr>
        <w:t xml:space="preserve"> (</w:t>
      </w:r>
      <w:r w:rsidRPr="00E72B53">
        <w:rPr>
          <w:rFonts w:ascii="Arial" w:hAnsi="Arial"/>
          <w:szCs w:val="24"/>
          <w:lang w:val="en-US" w:eastAsia="de-DE"/>
        </w:rPr>
        <w:t>ASTM</w:t>
      </w:r>
      <w:r w:rsidRPr="00E56071">
        <w:rPr>
          <w:rFonts w:ascii="Arial" w:hAnsi="Arial"/>
          <w:szCs w:val="24"/>
          <w:lang w:val="ru-RU" w:eastAsia="de-DE"/>
        </w:rPr>
        <w:t xml:space="preserve">) </w:t>
      </w:r>
      <w:r w:rsidRPr="00E56071">
        <w:rPr>
          <w:rFonts w:ascii="Arial" w:hAnsi="Arial"/>
          <w:szCs w:val="24"/>
          <w:lang w:val="ru-RU" w:eastAsia="de-DE"/>
        </w:rPr>
        <w:tab/>
        <w:t xml:space="preserve">: </w:t>
      </w:r>
      <w:r w:rsidRPr="00E72B53">
        <w:rPr>
          <w:rFonts w:ascii="Arial" w:hAnsi="Arial"/>
          <w:szCs w:val="24"/>
          <w:lang w:val="en-US" w:eastAsia="de-DE"/>
        </w:rPr>
        <w:t>L</w:t>
      </w:r>
      <w:r w:rsidRPr="00E56071">
        <w:rPr>
          <w:rFonts w:ascii="Arial" w:hAnsi="Arial"/>
          <w:szCs w:val="24"/>
          <w:lang w:val="ru-RU" w:eastAsia="de-DE"/>
        </w:rPr>
        <w:t xml:space="preserve"> 2</w:t>
      </w:r>
      <w:proofErr w:type="gramStart"/>
      <w:r w:rsidRPr="00E56071">
        <w:rPr>
          <w:rFonts w:ascii="Arial" w:hAnsi="Arial"/>
          <w:szCs w:val="24"/>
          <w:lang w:val="ru-RU" w:eastAsia="de-DE"/>
        </w:rPr>
        <w:t>,5</w:t>
      </w:r>
      <w:proofErr w:type="gramEnd"/>
      <w:r w:rsidRPr="00E56071">
        <w:rPr>
          <w:rFonts w:ascii="Arial" w:hAnsi="Arial"/>
          <w:szCs w:val="24"/>
          <w:lang w:val="ru-RU" w:eastAsia="de-DE"/>
        </w:rPr>
        <w:tab/>
      </w:r>
      <w:r w:rsidRPr="00E56071">
        <w:rPr>
          <w:rFonts w:ascii="Arial" w:hAnsi="Arial"/>
          <w:szCs w:val="24"/>
          <w:lang w:val="ru-RU" w:eastAsia="de-DE"/>
        </w:rPr>
        <w:tab/>
      </w:r>
      <w:r w:rsidRPr="00E72B53">
        <w:rPr>
          <w:rFonts w:ascii="Arial" w:hAnsi="Arial"/>
          <w:szCs w:val="24"/>
          <w:lang w:val="en-US" w:eastAsia="de-DE"/>
        </w:rPr>
        <w:t>DIN</w:t>
      </w:r>
      <w:r w:rsidRPr="00E56071">
        <w:rPr>
          <w:rFonts w:ascii="Arial" w:hAnsi="Arial"/>
          <w:szCs w:val="24"/>
          <w:lang w:val="ru-RU" w:eastAsia="de-DE"/>
        </w:rPr>
        <w:t xml:space="preserve"> </w:t>
      </w:r>
      <w:r w:rsidRPr="00E72B53">
        <w:rPr>
          <w:rFonts w:ascii="Arial" w:hAnsi="Arial"/>
          <w:szCs w:val="24"/>
          <w:lang w:val="en-US" w:eastAsia="de-DE"/>
        </w:rPr>
        <w:t>ISO</w:t>
      </w:r>
      <w:r w:rsidRPr="00E56071">
        <w:rPr>
          <w:rFonts w:ascii="Arial" w:hAnsi="Arial"/>
          <w:szCs w:val="24"/>
          <w:lang w:val="ru-RU" w:eastAsia="de-DE"/>
        </w:rPr>
        <w:t xml:space="preserve"> </w:t>
      </w:r>
      <w:r w:rsidRPr="00E72B53">
        <w:rPr>
          <w:rFonts w:ascii="Arial" w:hAnsi="Arial"/>
          <w:szCs w:val="24"/>
          <w:lang w:val="en-US" w:eastAsia="de-DE"/>
        </w:rPr>
        <w:t>2049</w:t>
      </w:r>
    </w:p>
    <w:p w:rsidR="00E72B53" w:rsidRDefault="00E72B53" w:rsidP="005B6DCC">
      <w:pPr>
        <w:autoSpaceDE w:val="0"/>
        <w:autoSpaceDN w:val="0"/>
        <w:adjustRightInd w:val="0"/>
        <w:ind w:left="2268"/>
        <w:rPr>
          <w:rFonts w:ascii="Arial" w:hAnsi="Arial" w:cs="Arial"/>
          <w:bCs/>
          <w:lang w:val="en-US"/>
        </w:rPr>
      </w:pPr>
    </w:p>
    <w:p w:rsidR="00145203" w:rsidRPr="008E52AE" w:rsidRDefault="00145203" w:rsidP="005B6DCC">
      <w:pPr>
        <w:pStyle w:val="21"/>
        <w:ind w:hanging="2268"/>
        <w:jc w:val="both"/>
        <w:rPr>
          <w:rFonts w:cs="Arial"/>
          <w:b/>
          <w:lang w:val="en-US"/>
        </w:rPr>
      </w:pPr>
    </w:p>
    <w:p w:rsidR="005B6DCC" w:rsidRPr="004A319D" w:rsidRDefault="005B6DCC" w:rsidP="005B6DCC">
      <w:pPr>
        <w:pStyle w:val="21"/>
        <w:ind w:hanging="2268"/>
        <w:jc w:val="both"/>
        <w:rPr>
          <w:rFonts w:cs="Arial"/>
          <w:b/>
          <w:lang w:val="ru-RU"/>
        </w:rPr>
      </w:pPr>
      <w:r w:rsidRPr="004A319D">
        <w:rPr>
          <w:rFonts w:cs="Arial"/>
          <w:b/>
          <w:lang w:val="ru-RU"/>
        </w:rPr>
        <w:t>ОБЛАСТЬ</w:t>
      </w:r>
    </w:p>
    <w:p w:rsidR="005B6DCC" w:rsidRPr="005B6DCC" w:rsidRDefault="005B6DCC" w:rsidP="005B6DCC">
      <w:pPr>
        <w:autoSpaceDE w:val="0"/>
        <w:autoSpaceDN w:val="0"/>
        <w:adjustRightInd w:val="0"/>
        <w:ind w:left="2268" w:hanging="2268"/>
        <w:rPr>
          <w:rFonts w:ascii="Arial" w:hAnsi="Arial" w:cs="Arial"/>
          <w:bCs/>
          <w:lang w:val="ru-RU"/>
        </w:rPr>
      </w:pPr>
      <w:r w:rsidRPr="004A319D">
        <w:rPr>
          <w:rFonts w:ascii="Arial" w:hAnsi="Arial" w:cs="Arial"/>
          <w:b/>
          <w:lang w:val="ru-RU"/>
        </w:rPr>
        <w:t>ПРИМЕНЕНИЯ</w:t>
      </w:r>
      <w:r w:rsidRPr="004A319D">
        <w:rPr>
          <w:rFonts w:ascii="Arial" w:hAnsi="Arial" w:cs="Arial"/>
          <w:lang w:val="ru-RU"/>
        </w:rPr>
        <w:tab/>
      </w:r>
      <w:r w:rsidRPr="005B6DCC">
        <w:rPr>
          <w:rFonts w:ascii="Arial" w:hAnsi="Arial" w:cs="Arial"/>
          <w:bCs/>
          <w:lang w:val="ru-RU"/>
        </w:rPr>
        <w:t xml:space="preserve">Оптимально для самых современных дизельных двигателей и </w:t>
      </w:r>
      <w:r>
        <w:rPr>
          <w:rFonts w:ascii="Arial" w:hAnsi="Arial" w:cs="Arial"/>
          <w:bCs/>
          <w:lang w:val="ru-RU"/>
        </w:rPr>
        <w:t xml:space="preserve">многоклапанных </w:t>
      </w:r>
      <w:r w:rsidRPr="005B6DCC">
        <w:rPr>
          <w:rFonts w:ascii="Arial" w:hAnsi="Arial" w:cs="Arial"/>
          <w:bCs/>
          <w:lang w:val="ru-RU"/>
        </w:rPr>
        <w:t xml:space="preserve">двигателей внутреннего сгорания </w:t>
      </w:r>
      <w:r>
        <w:rPr>
          <w:rFonts w:ascii="Arial" w:hAnsi="Arial" w:cs="Arial"/>
          <w:bCs/>
          <w:lang w:val="ru-RU"/>
        </w:rPr>
        <w:t>с турбонаддувом и интеркулером</w:t>
      </w:r>
      <w:r w:rsidRPr="005B6DCC">
        <w:rPr>
          <w:rFonts w:ascii="Arial" w:hAnsi="Arial" w:cs="Arial"/>
          <w:bCs/>
          <w:lang w:val="ru-RU"/>
        </w:rPr>
        <w:t xml:space="preserve">, а также </w:t>
      </w:r>
      <w:r>
        <w:rPr>
          <w:rFonts w:ascii="Arial" w:hAnsi="Arial" w:cs="Arial"/>
          <w:bCs/>
          <w:lang w:val="ru-RU"/>
        </w:rPr>
        <w:t xml:space="preserve">без них, с </w:t>
      </w:r>
      <w:r w:rsidRPr="005B6DCC">
        <w:rPr>
          <w:rFonts w:ascii="Arial" w:hAnsi="Arial" w:cs="Arial"/>
          <w:bCs/>
          <w:lang w:val="ru-RU"/>
        </w:rPr>
        <w:t>дизельн</w:t>
      </w:r>
      <w:r>
        <w:rPr>
          <w:rFonts w:ascii="Arial" w:hAnsi="Arial" w:cs="Arial"/>
          <w:bCs/>
          <w:lang w:val="ru-RU"/>
        </w:rPr>
        <w:t>ым</w:t>
      </w:r>
      <w:r w:rsidRPr="005B6DCC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сажевым </w:t>
      </w:r>
      <w:r w:rsidRPr="005B6DCC">
        <w:rPr>
          <w:rFonts w:ascii="Arial" w:hAnsi="Arial" w:cs="Arial"/>
          <w:bCs/>
          <w:lang w:val="ru-RU"/>
        </w:rPr>
        <w:t>фильтр</w:t>
      </w:r>
      <w:r>
        <w:rPr>
          <w:rFonts w:ascii="Arial" w:hAnsi="Arial" w:cs="Arial"/>
          <w:bCs/>
          <w:lang w:val="ru-RU"/>
        </w:rPr>
        <w:t>ом</w:t>
      </w:r>
      <w:r w:rsidRPr="005B6DCC">
        <w:rPr>
          <w:rFonts w:ascii="Arial" w:hAnsi="Arial" w:cs="Arial"/>
          <w:bCs/>
          <w:lang w:val="ru-RU"/>
        </w:rPr>
        <w:t xml:space="preserve"> (</w:t>
      </w:r>
      <w:r w:rsidRPr="004A319D">
        <w:rPr>
          <w:rFonts w:ascii="Arial" w:hAnsi="Arial" w:cs="Arial"/>
          <w:bCs/>
        </w:rPr>
        <w:t>DPF</w:t>
      </w:r>
      <w:r w:rsidRPr="005B6DCC">
        <w:rPr>
          <w:rFonts w:ascii="Arial" w:hAnsi="Arial" w:cs="Arial"/>
          <w:bCs/>
          <w:lang w:val="ru-RU"/>
        </w:rPr>
        <w:t xml:space="preserve">). Наряду с использованием в различных транспортных средствах из </w:t>
      </w:r>
      <w:r>
        <w:rPr>
          <w:rFonts w:ascii="Arial" w:hAnsi="Arial" w:cs="Arial"/>
          <w:bCs/>
          <w:lang w:val="ru-RU"/>
        </w:rPr>
        <w:t>семейства</w:t>
      </w:r>
      <w:r w:rsidRPr="005B6DCC">
        <w:rPr>
          <w:rFonts w:ascii="Arial" w:hAnsi="Arial" w:cs="Arial"/>
          <w:bCs/>
          <w:lang w:val="ru-RU"/>
        </w:rPr>
        <w:t xml:space="preserve"> </w:t>
      </w:r>
      <w:r w:rsidRPr="004A319D">
        <w:rPr>
          <w:rFonts w:ascii="Arial" w:hAnsi="Arial" w:cs="Arial"/>
          <w:bCs/>
        </w:rPr>
        <w:t>Peugeot</w:t>
      </w:r>
      <w:r>
        <w:rPr>
          <w:rFonts w:ascii="Arial" w:hAnsi="Arial" w:cs="Arial"/>
          <w:bCs/>
          <w:lang w:val="ru-RU"/>
        </w:rPr>
        <w:t xml:space="preserve">, </w:t>
      </w:r>
      <w:r w:rsidRPr="005B6DCC">
        <w:rPr>
          <w:rFonts w:ascii="Arial" w:hAnsi="Arial" w:cs="Arial"/>
          <w:bCs/>
          <w:lang w:val="ru-RU"/>
        </w:rPr>
        <w:t xml:space="preserve">Ситроен, Хонда, Тойота и </w:t>
      </w:r>
      <w:r w:rsidRPr="004A319D">
        <w:rPr>
          <w:rFonts w:ascii="Arial" w:hAnsi="Arial" w:cs="Arial"/>
          <w:bCs/>
        </w:rPr>
        <w:t>Fiat</w:t>
      </w:r>
      <w:r w:rsidRPr="005B6DCC">
        <w:rPr>
          <w:rFonts w:ascii="Arial" w:hAnsi="Arial" w:cs="Arial"/>
          <w:bCs/>
          <w:lang w:val="ru-RU"/>
        </w:rPr>
        <w:t xml:space="preserve"> может использоваться в </w:t>
      </w:r>
      <w:r>
        <w:rPr>
          <w:rFonts w:ascii="Arial" w:hAnsi="Arial" w:cs="Arial"/>
          <w:bCs/>
          <w:lang w:val="ru-RU"/>
        </w:rPr>
        <w:t xml:space="preserve">автомобилях, </w:t>
      </w:r>
      <w:r w:rsidRPr="005B6DCC">
        <w:rPr>
          <w:rFonts w:ascii="Arial" w:hAnsi="Arial" w:cs="Arial"/>
          <w:bCs/>
          <w:lang w:val="ru-RU"/>
        </w:rPr>
        <w:t>требую</w:t>
      </w:r>
      <w:r>
        <w:rPr>
          <w:rFonts w:ascii="Arial" w:hAnsi="Arial" w:cs="Arial"/>
          <w:bCs/>
          <w:lang w:val="ru-RU"/>
        </w:rPr>
        <w:t xml:space="preserve">щих </w:t>
      </w:r>
      <w:r w:rsidRPr="005B6DCC">
        <w:rPr>
          <w:rFonts w:ascii="Arial" w:hAnsi="Arial" w:cs="Arial"/>
          <w:bCs/>
          <w:lang w:val="ru-RU"/>
        </w:rPr>
        <w:t>моторн</w:t>
      </w:r>
      <w:r>
        <w:rPr>
          <w:rFonts w:ascii="Arial" w:hAnsi="Arial" w:cs="Arial"/>
          <w:bCs/>
          <w:lang w:val="ru-RU"/>
        </w:rPr>
        <w:t>ые</w:t>
      </w:r>
      <w:r w:rsidRPr="005B6DCC">
        <w:rPr>
          <w:rFonts w:ascii="Arial" w:hAnsi="Arial" w:cs="Arial"/>
          <w:bCs/>
          <w:lang w:val="ru-RU"/>
        </w:rPr>
        <w:t xml:space="preserve"> масла </w:t>
      </w:r>
      <w:r>
        <w:rPr>
          <w:rFonts w:ascii="Arial" w:hAnsi="Arial" w:cs="Arial"/>
          <w:bCs/>
          <w:lang w:val="ru-RU"/>
        </w:rPr>
        <w:t>такой</w:t>
      </w:r>
      <w:r w:rsidRPr="005B6DCC">
        <w:rPr>
          <w:rFonts w:ascii="Arial" w:hAnsi="Arial" w:cs="Arial"/>
          <w:bCs/>
          <w:lang w:val="ru-RU"/>
        </w:rPr>
        <w:t xml:space="preserve"> спецификаци</w:t>
      </w:r>
      <w:r>
        <w:rPr>
          <w:rFonts w:ascii="Arial" w:hAnsi="Arial" w:cs="Arial"/>
          <w:bCs/>
          <w:lang w:val="ru-RU"/>
        </w:rPr>
        <w:t>и</w:t>
      </w:r>
      <w:r w:rsidRPr="005B6DCC">
        <w:rPr>
          <w:rFonts w:ascii="Arial" w:hAnsi="Arial" w:cs="Arial"/>
          <w:bCs/>
          <w:lang w:val="ru-RU"/>
        </w:rPr>
        <w:t>.</w:t>
      </w:r>
    </w:p>
    <w:p w:rsidR="005B6DCC" w:rsidRDefault="005B6DCC" w:rsidP="005B6DCC">
      <w:pPr>
        <w:pStyle w:val="21"/>
        <w:ind w:hanging="2268"/>
        <w:jc w:val="both"/>
        <w:rPr>
          <w:rFonts w:cs="Arial"/>
          <w:lang w:val="ru-RU"/>
        </w:rPr>
      </w:pPr>
    </w:p>
    <w:p w:rsidR="00E56071" w:rsidRDefault="00E56071" w:rsidP="005B6DCC">
      <w:pPr>
        <w:pStyle w:val="21"/>
        <w:ind w:hanging="2268"/>
        <w:jc w:val="both"/>
        <w:rPr>
          <w:rFonts w:cs="Arial"/>
          <w:lang w:val="ru-RU"/>
        </w:rPr>
      </w:pPr>
    </w:p>
    <w:p w:rsidR="00E56071" w:rsidRDefault="00E56071" w:rsidP="005B6DCC">
      <w:pPr>
        <w:pStyle w:val="21"/>
        <w:ind w:hanging="2268"/>
        <w:jc w:val="both"/>
        <w:rPr>
          <w:rFonts w:cs="Arial"/>
          <w:lang w:val="ru-RU"/>
        </w:rPr>
      </w:pPr>
    </w:p>
    <w:p w:rsidR="00E56071" w:rsidRPr="004A319D" w:rsidRDefault="00E56071" w:rsidP="005B6DCC">
      <w:pPr>
        <w:pStyle w:val="21"/>
        <w:ind w:hanging="2268"/>
        <w:jc w:val="both"/>
        <w:rPr>
          <w:rFonts w:cs="Arial"/>
          <w:lang w:val="ru-RU"/>
        </w:rPr>
      </w:pPr>
    </w:p>
    <w:p w:rsidR="005B6DCC" w:rsidRPr="004A319D" w:rsidRDefault="005B6DCC" w:rsidP="005B6DC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lang w:val="ru-RU"/>
        </w:rPr>
      </w:pPr>
    </w:p>
    <w:p w:rsidR="005B6DCC" w:rsidRDefault="005B6DCC" w:rsidP="005B6DCC">
      <w:pPr>
        <w:autoSpaceDE w:val="0"/>
        <w:autoSpaceDN w:val="0"/>
        <w:adjustRightInd w:val="0"/>
        <w:ind w:left="2127" w:hanging="2127"/>
        <w:rPr>
          <w:rFonts w:ascii="Arial" w:hAnsi="Arial" w:cs="Arial"/>
          <w:bCs/>
          <w:lang w:val="ru-RU"/>
        </w:rPr>
      </w:pPr>
      <w:r w:rsidRPr="004A319D">
        <w:rPr>
          <w:rFonts w:ascii="Arial" w:hAnsi="Arial" w:cs="Arial"/>
          <w:b/>
          <w:lang w:val="ru-RU"/>
        </w:rPr>
        <w:t>ПРИМЕНЕНИЕ</w:t>
      </w:r>
      <w:r w:rsidRPr="005B6DCC">
        <w:rPr>
          <w:rFonts w:ascii="Arial" w:hAnsi="Arial" w:cs="Arial"/>
          <w:lang w:val="ru-RU"/>
        </w:rPr>
        <w:tab/>
      </w:r>
      <w:r>
        <w:rPr>
          <w:rFonts w:ascii="Arial" w:hAnsi="Arial" w:cs="Arial"/>
          <w:bCs/>
          <w:lang w:val="ru-RU"/>
        </w:rPr>
        <w:t>Обращайте внимание на предписания производителей транспортных средств. Не рекомендуется смешивать с другими моторными маслами.</w:t>
      </w:r>
    </w:p>
    <w:p w:rsidR="009A6FB1" w:rsidRDefault="009A6FB1" w:rsidP="005B6DCC">
      <w:pPr>
        <w:autoSpaceDE w:val="0"/>
        <w:autoSpaceDN w:val="0"/>
        <w:adjustRightInd w:val="0"/>
        <w:ind w:left="2127" w:hanging="2127"/>
        <w:rPr>
          <w:rFonts w:ascii="Arial" w:hAnsi="Arial" w:cs="Arial"/>
          <w:bCs/>
          <w:lang w:val="ru-RU"/>
        </w:rPr>
      </w:pPr>
    </w:p>
    <w:p w:rsidR="009A6FB1" w:rsidRPr="009A6FB1" w:rsidRDefault="009A6FB1" w:rsidP="009A6FB1">
      <w:pPr>
        <w:autoSpaceDE w:val="0"/>
        <w:autoSpaceDN w:val="0"/>
        <w:adjustRightInd w:val="0"/>
        <w:ind w:left="2127" w:hanging="2127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ПРИЛОЖЕНИЕ</w:t>
      </w:r>
      <w:r w:rsidR="00E56071">
        <w:rPr>
          <w:rFonts w:ascii="Arial" w:hAnsi="Arial" w:cs="Arial"/>
          <w:b/>
          <w:bCs/>
          <w:lang w:val="ru-RU"/>
        </w:rPr>
        <w:tab/>
      </w:r>
      <w:r w:rsidRPr="009A6FB1">
        <w:rPr>
          <w:rFonts w:ascii="Arial" w:hAnsi="Arial" w:cs="Arial"/>
          <w:b/>
          <w:bCs/>
          <w:lang w:val="ru-RU"/>
        </w:rPr>
        <w:t>Полная эффективность, а также защита дизельного фильтра частицы гарантируется только в несмешанном состоянии!</w:t>
      </w:r>
    </w:p>
    <w:p w:rsidR="009A6FB1" w:rsidRPr="009A6FB1" w:rsidRDefault="009A6FB1" w:rsidP="009A6FB1">
      <w:pPr>
        <w:autoSpaceDE w:val="0"/>
        <w:autoSpaceDN w:val="0"/>
        <w:adjustRightInd w:val="0"/>
        <w:ind w:left="2127" w:hanging="2127"/>
        <w:rPr>
          <w:rFonts w:ascii="Arial" w:hAnsi="Arial" w:cs="Arial"/>
          <w:b/>
          <w:bCs/>
          <w:lang w:val="ru-RU"/>
        </w:rPr>
      </w:pPr>
      <w:r w:rsidRPr="009A6FB1">
        <w:rPr>
          <w:rFonts w:ascii="Arial" w:hAnsi="Arial" w:cs="Arial"/>
          <w:b/>
          <w:bCs/>
          <w:lang w:val="ru-RU"/>
        </w:rPr>
        <w:tab/>
        <w:t>Важно: При замене масла, остаток старого продукта в масляной системе не должно составлять более 5%.</w:t>
      </w:r>
    </w:p>
    <w:p w:rsidR="005B6DCC" w:rsidRDefault="005B6DCC" w:rsidP="005B6DCC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 w:cs="Arial"/>
          <w:lang w:val="ru-RU"/>
        </w:rPr>
      </w:pPr>
    </w:p>
    <w:p w:rsidR="00E72B53" w:rsidRPr="00BC585E" w:rsidRDefault="00E72B53" w:rsidP="00E72B5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lang w:val="ru-RU"/>
        </w:rPr>
      </w:pPr>
      <w:r w:rsidRPr="00BC585E">
        <w:rPr>
          <w:rFonts w:ascii="Arial" w:hAnsi="Arial"/>
          <w:b/>
          <w:lang w:val="ru-RU"/>
        </w:rPr>
        <w:t>ТАРА ДЛЯ</w:t>
      </w:r>
    </w:p>
    <w:p w:rsidR="00E72B53" w:rsidRPr="00EA0C27" w:rsidRDefault="00E72B53" w:rsidP="00E72B5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  <w:r w:rsidRPr="00BC585E">
        <w:rPr>
          <w:rFonts w:ascii="Arial" w:hAnsi="Arial"/>
          <w:b/>
          <w:lang w:val="ru-RU"/>
        </w:rPr>
        <w:t>ПОСТАВКИ</w:t>
      </w:r>
      <w:r w:rsidRPr="00EA0C27">
        <w:rPr>
          <w:rFonts w:ascii="Arial" w:hAnsi="Arial"/>
          <w:lang w:val="ru-RU"/>
        </w:rPr>
        <w:tab/>
      </w:r>
      <w:r w:rsidRPr="00EA0C27">
        <w:rPr>
          <w:rFonts w:ascii="Arial" w:hAnsi="Arial"/>
          <w:lang w:val="en-GB"/>
        </w:rPr>
        <w:t>Top</w:t>
      </w:r>
      <w:r w:rsidRPr="00EA0C27">
        <w:rPr>
          <w:rFonts w:ascii="Arial" w:hAnsi="Arial"/>
          <w:lang w:val="ru-RU"/>
        </w:rPr>
        <w:t xml:space="preserve"> </w:t>
      </w:r>
      <w:r w:rsidRPr="00EA0C27">
        <w:rPr>
          <w:rFonts w:ascii="Arial" w:hAnsi="Arial"/>
          <w:lang w:val="en-GB"/>
        </w:rPr>
        <w:t>Tec</w:t>
      </w:r>
      <w:r w:rsidRPr="00EA0C27">
        <w:rPr>
          <w:rFonts w:ascii="Arial" w:hAnsi="Arial"/>
          <w:lang w:val="ru-RU"/>
        </w:rPr>
        <w:t xml:space="preserve"> 4</w:t>
      </w:r>
      <w:r>
        <w:rPr>
          <w:rFonts w:ascii="Arial" w:hAnsi="Arial"/>
          <w:lang w:val="ru-RU"/>
        </w:rPr>
        <w:t>3</w:t>
      </w:r>
      <w:r w:rsidRPr="00EA0C27">
        <w:rPr>
          <w:rFonts w:ascii="Arial" w:hAnsi="Arial"/>
          <w:lang w:val="ru-RU"/>
        </w:rPr>
        <w:t>00 5</w:t>
      </w:r>
      <w:r w:rsidRPr="00EA0C27">
        <w:rPr>
          <w:rFonts w:ascii="Arial" w:hAnsi="Arial"/>
          <w:lang w:val="en-GB"/>
        </w:rPr>
        <w:t>W</w:t>
      </w:r>
      <w:r w:rsidRPr="00EA0C27">
        <w:rPr>
          <w:rFonts w:ascii="Arial" w:hAnsi="Arial"/>
          <w:lang w:val="ru-RU"/>
        </w:rPr>
        <w:t>-30</w:t>
      </w:r>
      <w:r w:rsidRPr="00EA0C27">
        <w:rPr>
          <w:rFonts w:ascii="Arial" w:hAnsi="Arial"/>
          <w:lang w:val="ru-RU"/>
        </w:rPr>
        <w:tab/>
      </w:r>
      <w:r w:rsidRPr="00EA0C27">
        <w:rPr>
          <w:rFonts w:ascii="Arial" w:hAnsi="Arial"/>
          <w:lang w:val="ru-RU"/>
        </w:rPr>
        <w:tab/>
        <w:t>1</w:t>
      </w:r>
      <w:r>
        <w:rPr>
          <w:rFonts w:ascii="Arial" w:hAnsi="Arial"/>
          <w:lang w:val="ru-RU"/>
        </w:rPr>
        <w:t>л</w:t>
      </w:r>
      <w:r w:rsidRPr="00EA0C27">
        <w:rPr>
          <w:rFonts w:ascii="Arial" w:hAnsi="Arial"/>
          <w:lang w:val="ru-RU"/>
        </w:rPr>
        <w:t xml:space="preserve"> </w:t>
      </w:r>
      <w:r w:rsidRPr="00EA0C27">
        <w:rPr>
          <w:rFonts w:ascii="Arial" w:hAnsi="Arial"/>
          <w:lang w:val="ru-RU"/>
        </w:rPr>
        <w:tab/>
        <w:t xml:space="preserve">№ </w:t>
      </w:r>
      <w:r w:rsidRPr="00793503">
        <w:rPr>
          <w:rFonts w:ascii="Arial" w:hAnsi="Arial"/>
          <w:lang w:val="ru-RU"/>
        </w:rPr>
        <w:t>продукта</w:t>
      </w:r>
      <w:r w:rsidRPr="00EA0C2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3740/8030</w:t>
      </w:r>
    </w:p>
    <w:p w:rsidR="00E72B53" w:rsidRPr="00EA0C27" w:rsidRDefault="00E72B53" w:rsidP="00E72B5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  <w:r w:rsidRPr="00793503"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ab/>
        <w:t xml:space="preserve">5л </w:t>
      </w:r>
      <w:r w:rsidRPr="00793503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№ продукта 3741/8031</w:t>
      </w:r>
    </w:p>
    <w:p w:rsidR="00E72B53" w:rsidRPr="00EA0C27" w:rsidRDefault="00E72B53" w:rsidP="00E72B5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  <w:r w:rsidRPr="00793503"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ab/>
        <w:t xml:space="preserve">20л </w:t>
      </w:r>
      <w:r w:rsidRPr="00BC585E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№ продукта 3742</w:t>
      </w:r>
    </w:p>
    <w:p w:rsidR="00E72B53" w:rsidRPr="00EA0C27" w:rsidRDefault="00E72B53" w:rsidP="00E72B5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  <w:r w:rsidRPr="00793503"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ab/>
        <w:t xml:space="preserve">60л </w:t>
      </w:r>
      <w:r w:rsidRPr="00E05144"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 xml:space="preserve">№ </w:t>
      </w:r>
      <w:r>
        <w:rPr>
          <w:rFonts w:ascii="Arial" w:hAnsi="Arial"/>
          <w:lang w:val="ru-RU"/>
        </w:rPr>
        <w:t>продукта 3743</w:t>
      </w:r>
    </w:p>
    <w:p w:rsidR="00E72B53" w:rsidRDefault="00E72B53" w:rsidP="00E72B5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 xml:space="preserve">205л </w:t>
      </w:r>
      <w:r w:rsidRPr="00793503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№ продукта 3744</w:t>
      </w:r>
      <w:r w:rsidRPr="00793503">
        <w:rPr>
          <w:rFonts w:ascii="Arial" w:hAnsi="Arial"/>
          <w:lang w:val="ru-RU"/>
        </w:rPr>
        <w:cr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793503">
        <w:rPr>
          <w:rFonts w:ascii="Arial" w:hAnsi="Arial"/>
          <w:lang w:val="ru-RU"/>
        </w:rPr>
        <w:t xml:space="preserve">205л </w:t>
      </w:r>
      <w:r w:rsidRPr="00793503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№ продукта 22020</w:t>
      </w:r>
      <w:r w:rsidRPr="007B6D8E">
        <w:rPr>
          <w:rFonts w:ascii="Arial" w:hAnsi="Arial"/>
          <w:b/>
          <w:lang w:val="ru-RU"/>
        </w:rPr>
        <w:t>*</w:t>
      </w:r>
    </w:p>
    <w:p w:rsidR="00E72B53" w:rsidRDefault="00E72B53" w:rsidP="00E72B5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E72B53" w:rsidRPr="007B6D8E" w:rsidRDefault="00E72B53" w:rsidP="00E72B5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</w:rPr>
      </w:pPr>
      <w:r w:rsidRPr="007B6D8E">
        <w:rPr>
          <w:rFonts w:ascii="Arial" w:hAnsi="Arial"/>
          <w:b/>
        </w:rPr>
        <w:t>*</w:t>
      </w:r>
      <w:proofErr w:type="spellStart"/>
      <w:r w:rsidRPr="007B6D8E">
        <w:rPr>
          <w:rFonts w:ascii="Arial" w:hAnsi="Arial"/>
          <w:b/>
        </w:rPr>
        <w:t>Дизайн</w:t>
      </w:r>
      <w:proofErr w:type="spellEnd"/>
      <w:r w:rsidRPr="007B6D8E">
        <w:rPr>
          <w:rFonts w:ascii="Arial" w:hAnsi="Arial"/>
          <w:b/>
        </w:rPr>
        <w:t xml:space="preserve"> </w:t>
      </w:r>
      <w:proofErr w:type="spellStart"/>
      <w:r w:rsidRPr="007B6D8E">
        <w:rPr>
          <w:rFonts w:ascii="Arial" w:hAnsi="Arial"/>
          <w:b/>
        </w:rPr>
        <w:t>бочек</w:t>
      </w:r>
      <w:proofErr w:type="spellEnd"/>
      <w:r w:rsidRPr="007B6D8E">
        <w:rPr>
          <w:rFonts w:ascii="Arial" w:hAnsi="Arial"/>
          <w:b/>
        </w:rPr>
        <w:t xml:space="preserve"> </w:t>
      </w:r>
      <w:proofErr w:type="spellStart"/>
      <w:r w:rsidRPr="007B6D8E">
        <w:rPr>
          <w:rFonts w:ascii="Arial" w:hAnsi="Arial"/>
          <w:b/>
        </w:rPr>
        <w:t>выполнен</w:t>
      </w:r>
      <w:proofErr w:type="spellEnd"/>
      <w:r w:rsidRPr="007B6D8E">
        <w:rPr>
          <w:rFonts w:ascii="Arial" w:hAnsi="Arial"/>
          <w:b/>
        </w:rPr>
        <w:t xml:space="preserve"> в </w:t>
      </w:r>
      <w:proofErr w:type="spellStart"/>
      <w:r w:rsidRPr="007B6D8E">
        <w:rPr>
          <w:rFonts w:ascii="Arial" w:hAnsi="Arial"/>
          <w:b/>
        </w:rPr>
        <w:t>эксклюзивном</w:t>
      </w:r>
      <w:proofErr w:type="spellEnd"/>
      <w:r w:rsidRPr="007B6D8E">
        <w:rPr>
          <w:rFonts w:ascii="Arial" w:hAnsi="Arial"/>
          <w:b/>
        </w:rPr>
        <w:t xml:space="preserve"> </w:t>
      </w:r>
      <w:proofErr w:type="spellStart"/>
      <w:r w:rsidRPr="007B6D8E">
        <w:rPr>
          <w:rFonts w:ascii="Arial" w:hAnsi="Arial"/>
          <w:b/>
        </w:rPr>
        <w:t>промо</w:t>
      </w:r>
      <w:proofErr w:type="spellEnd"/>
      <w:r w:rsidRPr="007B6D8E">
        <w:rPr>
          <w:rFonts w:ascii="Arial" w:hAnsi="Arial"/>
          <w:b/>
        </w:rPr>
        <w:t xml:space="preserve"> </w:t>
      </w:r>
      <w:proofErr w:type="spellStart"/>
      <w:r w:rsidRPr="007B6D8E">
        <w:rPr>
          <w:rFonts w:ascii="Arial" w:hAnsi="Arial"/>
          <w:b/>
        </w:rPr>
        <w:t>стиле</w:t>
      </w:r>
      <w:proofErr w:type="spellEnd"/>
      <w:r w:rsidRPr="007B6D8E">
        <w:rPr>
          <w:rFonts w:ascii="Arial" w:hAnsi="Arial"/>
          <w:b/>
        </w:rPr>
        <w:t>!</w:t>
      </w:r>
    </w:p>
    <w:sectPr w:rsidR="00E72B53" w:rsidRPr="007B6D8E" w:rsidSect="008E52AE">
      <w:headerReference w:type="default" r:id="rId7"/>
      <w:footerReference w:type="default" r:id="rId8"/>
      <w:pgSz w:w="11907" w:h="16840" w:code="9"/>
      <w:pgMar w:top="1803" w:right="708" w:bottom="709" w:left="1418" w:header="709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08" w:rsidRDefault="00FE3708">
      <w:r>
        <w:separator/>
      </w:r>
    </w:p>
  </w:endnote>
  <w:endnote w:type="continuationSeparator" w:id="0">
    <w:p w:rsidR="00FE3708" w:rsidRDefault="00FE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AE" w:rsidRPr="008E52AE" w:rsidRDefault="008E52AE" w:rsidP="008E52AE">
    <w:pPr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 w:cs="Arial"/>
        <w:b/>
        <w:noProof/>
        <w:sz w:val="16"/>
        <w:szCs w:val="16"/>
        <w:lang w:val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-428156</wp:posOffset>
          </wp:positionH>
          <wp:positionV relativeFrom="paragraph">
            <wp:posOffset>-269599</wp:posOffset>
          </wp:positionV>
          <wp:extent cx="6707754" cy="1089329"/>
          <wp:effectExtent l="1905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754" cy="108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8E52AE">
      <w:rPr>
        <w:rFonts w:asciiTheme="minorHAnsi" w:hAnsiTheme="minorHAnsi" w:cs="Arial"/>
        <w:b/>
        <w:sz w:val="16"/>
        <w:szCs w:val="16"/>
      </w:rPr>
      <w:t>Данная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информация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предоставлена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на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основе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подробных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исследований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,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которым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можно</w:t>
    </w:r>
    <w:proofErr w:type="spellEnd"/>
    <w:r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доверять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,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но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предназначается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она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r>
      <w:rPr>
        <w:rFonts w:asciiTheme="minorHAnsi" w:hAnsiTheme="minorHAnsi" w:cs="Arial"/>
        <w:b/>
        <w:sz w:val="16"/>
        <w:szCs w:val="16"/>
      </w:rPr>
      <w:br/>
    </w:r>
    <w:proofErr w:type="spellStart"/>
    <w:r w:rsidRPr="008E52AE">
      <w:rPr>
        <w:rFonts w:asciiTheme="minorHAnsi" w:hAnsiTheme="minorHAnsi" w:cs="Arial"/>
        <w:b/>
        <w:sz w:val="16"/>
        <w:szCs w:val="16"/>
      </w:rPr>
      <w:t>для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использования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только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в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качестве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справочных</w:t>
    </w:r>
    <w:proofErr w:type="spellEnd"/>
    <w:r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материалов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без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предоставления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 xml:space="preserve"> </w:t>
    </w:r>
    <w:proofErr w:type="spellStart"/>
    <w:r w:rsidRPr="008E52AE">
      <w:rPr>
        <w:rFonts w:asciiTheme="minorHAnsi" w:hAnsiTheme="minorHAnsi" w:cs="Arial"/>
        <w:b/>
        <w:sz w:val="16"/>
        <w:szCs w:val="16"/>
      </w:rPr>
      <w:t>гарантий</w:t>
    </w:r>
    <w:proofErr w:type="spellEnd"/>
    <w:r w:rsidRPr="008E52AE">
      <w:rPr>
        <w:rFonts w:asciiTheme="minorHAnsi" w:hAnsiTheme="minorHAnsi" w:cs="Arial"/>
        <w:b/>
        <w:sz w:val="16"/>
        <w:szCs w:val="16"/>
      </w:rPr>
      <w:t>.</w:t>
    </w:r>
  </w:p>
  <w:p w:rsidR="008E52AE" w:rsidRDefault="008E52AE" w:rsidP="008E52AE">
    <w:pPr>
      <w:pStyle w:val="a4"/>
      <w:jc w:val="right"/>
      <w:rPr>
        <w:rFonts w:asciiTheme="minorHAnsi" w:hAnsiTheme="minorHAnsi"/>
        <w:sz w:val="16"/>
        <w:szCs w:val="16"/>
      </w:rPr>
    </w:pPr>
  </w:p>
  <w:p w:rsidR="008E52AE" w:rsidRDefault="008E52AE" w:rsidP="008E52AE">
    <w:pPr>
      <w:pStyle w:val="a4"/>
      <w:jc w:val="right"/>
      <w:rPr>
        <w:rFonts w:asciiTheme="minorHAnsi" w:hAnsiTheme="minorHAnsi"/>
        <w:sz w:val="16"/>
        <w:szCs w:val="16"/>
      </w:rPr>
    </w:pPr>
  </w:p>
  <w:p w:rsidR="008E52AE" w:rsidRDefault="008E52AE" w:rsidP="008E52AE">
    <w:pPr>
      <w:pStyle w:val="a4"/>
      <w:jc w:val="right"/>
      <w:rPr>
        <w:rFonts w:asciiTheme="minorHAnsi" w:hAnsiTheme="minorHAnsi"/>
        <w:sz w:val="16"/>
        <w:szCs w:val="16"/>
      </w:rPr>
    </w:pPr>
  </w:p>
  <w:p w:rsidR="008E52AE" w:rsidRPr="008E52AE" w:rsidRDefault="008E52AE" w:rsidP="008E52AE">
    <w:pPr>
      <w:pStyle w:val="a4"/>
      <w:jc w:val="right"/>
      <w:rPr>
        <w:rFonts w:asciiTheme="minorHAnsi" w:hAnsiTheme="minorHAnsi"/>
        <w:sz w:val="16"/>
        <w:szCs w:val="16"/>
        <w:lang w:val="ru-RU"/>
      </w:rPr>
    </w:pPr>
    <w:r w:rsidRPr="008E52AE">
      <w:rPr>
        <w:rFonts w:asciiTheme="minorHAnsi" w:hAnsiTheme="minorHAnsi"/>
        <w:sz w:val="16"/>
        <w:szCs w:val="16"/>
      </w:rPr>
      <w:t>PI 21/28/08/2018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08" w:rsidRDefault="00FE3708">
      <w:r>
        <w:separator/>
      </w:r>
    </w:p>
  </w:footnote>
  <w:footnote w:type="continuationSeparator" w:id="0">
    <w:p w:rsidR="00FE3708" w:rsidRDefault="00FE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73" w:rsidRDefault="009A6FB1" w:rsidP="003951AB">
    <w:pPr>
      <w:pStyle w:val="a3"/>
      <w:tabs>
        <w:tab w:val="clear" w:pos="4536"/>
        <w:tab w:val="clear" w:pos="9072"/>
        <w:tab w:val="left" w:pos="4253"/>
        <w:tab w:val="right" w:pos="7655"/>
      </w:tabs>
      <w:jc w:val="center"/>
      <w:rPr>
        <w:rFonts w:ascii="Futura XBlk BT" w:hAnsi="Futura XBlk BT"/>
        <w:b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-458167</wp:posOffset>
          </wp:positionV>
          <wp:extent cx="6477166" cy="858741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166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773" w:rsidRDefault="00DE3773" w:rsidP="003951AB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ru-RU"/>
      </w:rPr>
    </w:pPr>
  </w:p>
  <w:p w:rsidR="00DE3773" w:rsidRPr="001E1F63" w:rsidRDefault="00DE3773" w:rsidP="003951AB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en-US"/>
      </w:rPr>
    </w:pPr>
    <w:r>
      <w:rPr>
        <w:rFonts w:ascii="Arial" w:hAnsi="Arial"/>
        <w:b/>
        <w:sz w:val="36"/>
        <w:lang w:val="en-GB"/>
      </w:rPr>
      <w:t>Top Tec 4</w:t>
    </w:r>
    <w:r>
      <w:rPr>
        <w:rFonts w:ascii="Arial" w:hAnsi="Arial"/>
        <w:b/>
        <w:sz w:val="36"/>
        <w:lang w:val="en-US"/>
      </w:rPr>
      <w:t>3</w:t>
    </w:r>
    <w:r>
      <w:rPr>
        <w:rFonts w:ascii="Arial" w:hAnsi="Arial"/>
        <w:b/>
        <w:sz w:val="36"/>
        <w:lang w:val="en-GB"/>
      </w:rPr>
      <w:t>00 5W-</w:t>
    </w:r>
    <w:r>
      <w:rPr>
        <w:rFonts w:ascii="Arial" w:hAnsi="Arial"/>
        <w:b/>
        <w:sz w:val="36"/>
        <w:lang w:val="ru-RU"/>
      </w:rPr>
      <w:t xml:space="preserve"> </w:t>
    </w:r>
    <w:r>
      <w:rPr>
        <w:rFonts w:ascii="Arial" w:hAnsi="Arial"/>
        <w:b/>
        <w:sz w:val="36"/>
        <w:lang w:val="en-US"/>
      </w:rPr>
      <w:t>3</w:t>
    </w:r>
    <w:r>
      <w:rPr>
        <w:rFonts w:ascii="Arial" w:hAnsi="Arial"/>
        <w:b/>
        <w:sz w:val="36"/>
        <w:lang w:val="en-GB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6DCC"/>
    <w:rsid w:val="00145203"/>
    <w:rsid w:val="001A02EE"/>
    <w:rsid w:val="001E1F63"/>
    <w:rsid w:val="0032187D"/>
    <w:rsid w:val="003951AB"/>
    <w:rsid w:val="004C41B6"/>
    <w:rsid w:val="004D4880"/>
    <w:rsid w:val="0050523A"/>
    <w:rsid w:val="0059547F"/>
    <w:rsid w:val="005B6DCC"/>
    <w:rsid w:val="00646F82"/>
    <w:rsid w:val="0071564A"/>
    <w:rsid w:val="007F3FD7"/>
    <w:rsid w:val="00873BD6"/>
    <w:rsid w:val="008810FA"/>
    <w:rsid w:val="008E52AE"/>
    <w:rsid w:val="009A6FB1"/>
    <w:rsid w:val="00A207DA"/>
    <w:rsid w:val="00A56B7B"/>
    <w:rsid w:val="00A70D96"/>
    <w:rsid w:val="00A8012C"/>
    <w:rsid w:val="00B0561F"/>
    <w:rsid w:val="00B73D3D"/>
    <w:rsid w:val="00DE0093"/>
    <w:rsid w:val="00DE3773"/>
    <w:rsid w:val="00E56071"/>
    <w:rsid w:val="00E711DC"/>
    <w:rsid w:val="00E72B53"/>
    <w:rsid w:val="00E77C62"/>
    <w:rsid w:val="00E90195"/>
    <w:rsid w:val="00ED13CF"/>
    <w:rsid w:val="00F537C8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CC"/>
    <w:rPr>
      <w:lang w:val="de-DE"/>
    </w:rPr>
  </w:style>
  <w:style w:type="paragraph" w:styleId="1">
    <w:name w:val="heading 1"/>
    <w:basedOn w:val="a"/>
    <w:next w:val="a"/>
    <w:qFormat/>
    <w:rsid w:val="005B6DCC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DC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B6DC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B6DC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5B6DCC"/>
    <w:rPr>
      <w:color w:val="0000FF"/>
      <w:u w:val="single"/>
    </w:rPr>
  </w:style>
  <w:style w:type="table" w:styleId="a6">
    <w:name w:val="Table Grid"/>
    <w:basedOn w:val="a1"/>
    <w:rsid w:val="005B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CC"/>
    <w:rPr>
      <w:lang w:val="de-DE"/>
    </w:rPr>
  </w:style>
  <w:style w:type="paragraph" w:styleId="1">
    <w:name w:val="heading 1"/>
    <w:basedOn w:val="a"/>
    <w:next w:val="a"/>
    <w:qFormat/>
    <w:rsid w:val="005B6DCC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DC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B6DC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B6DC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5B6DCC"/>
    <w:rPr>
      <w:color w:val="0000FF"/>
      <w:u w:val="single"/>
    </w:rPr>
  </w:style>
  <w:style w:type="table" w:styleId="a6">
    <w:name w:val="Table Grid"/>
    <w:basedOn w:val="a1"/>
    <w:rsid w:val="005B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9798-F2D9-4827-916F-E2E70109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</vt:lpstr>
    </vt:vector>
  </TitlesOfParts>
  <Company>ЛМ</Company>
  <LinksUpToDate>false</LinksUpToDate>
  <CharactersWithSpaces>3165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creator>Дима</dc:creator>
  <cp:lastModifiedBy>Чайкин Владимир</cp:lastModifiedBy>
  <cp:revision>4</cp:revision>
  <cp:lastPrinted>2015-02-13T13:24:00Z</cp:lastPrinted>
  <dcterms:created xsi:type="dcterms:W3CDTF">2017-12-11T13:13:00Z</dcterms:created>
  <dcterms:modified xsi:type="dcterms:W3CDTF">2018-12-13T13:16:00Z</dcterms:modified>
</cp:coreProperties>
</file>